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E6" w:rsidRPr="00B6184B" w:rsidRDefault="00055108" w:rsidP="00B6184B">
      <w:pPr>
        <w:ind w:right="12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WOMP-PN-2</w:t>
      </w:r>
      <w:r w:rsidR="00E26BE6" w:rsidRPr="00B6184B">
        <w:rPr>
          <w:rFonts w:ascii="Times New Roman" w:hAnsi="Times New Roman" w:cs="Times New Roman"/>
          <w:b/>
          <w:i/>
          <w:iCs/>
          <w:sz w:val="24"/>
          <w:szCs w:val="24"/>
        </w:rPr>
        <w:t>/2021</w:t>
      </w:r>
      <w:r w:rsidR="00E26BE6" w:rsidRPr="00B618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6184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26BE6" w:rsidRPr="00B6184B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E26BE6" w:rsidRPr="00B6184B" w:rsidTr="00E244BD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6BE6" w:rsidRPr="00B6184B" w:rsidRDefault="00B6184B" w:rsidP="00B6184B">
      <w:pPr>
        <w:ind w:right="12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26BE6" w:rsidRPr="00B6184B">
        <w:rPr>
          <w:rFonts w:ascii="Times New Roman" w:hAnsi="Times New Roman" w:cs="Times New Roman"/>
          <w:b/>
          <w:sz w:val="24"/>
          <w:szCs w:val="24"/>
        </w:rPr>
        <w:t>(Pieczęć Wykonawcy)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sz w:val="24"/>
          <w:szCs w:val="24"/>
        </w:rPr>
      </w:pPr>
    </w:p>
    <w:p w:rsidR="00E26BE6" w:rsidRPr="00B6184B" w:rsidRDefault="00E26BE6" w:rsidP="00B6184B">
      <w:pPr>
        <w:spacing w:after="0"/>
        <w:ind w:right="1213"/>
        <w:rPr>
          <w:rFonts w:ascii="Times New Roman" w:hAnsi="Times New Roman" w:cs="Times New Roman"/>
          <w:b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  <w:u w:val="single"/>
        </w:rPr>
        <w:t>Rodzaj postępowania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84B">
        <w:rPr>
          <w:rFonts w:ascii="Times New Roman" w:hAnsi="Times New Roman" w:cs="Times New Roman"/>
          <w:b/>
          <w:i/>
          <w:sz w:val="24"/>
          <w:szCs w:val="24"/>
        </w:rPr>
        <w:t>Postępowaniu o udzielenie zamówienia publicznego prowadzonego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sz w:val="24"/>
          <w:szCs w:val="24"/>
        </w:rPr>
        <w:t xml:space="preserve"> w trybie podstawowym bez negocjacji o wartości zamówienia nie przekraczającej progów unijnych 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  <w:u w:val="single"/>
        </w:rPr>
        <w:t>Przedmiot postępowania: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4B">
        <w:rPr>
          <w:rFonts w:ascii="Times New Roman" w:hAnsi="Times New Roman" w:cs="Times New Roman"/>
          <w:b/>
          <w:bCs/>
          <w:i/>
          <w:sz w:val="24"/>
          <w:szCs w:val="24"/>
        </w:rPr>
        <w:t>Świadczenie usługi sprzątania pomieszczeń medycznych                                  i administracyjnych w Wojewódzkim Ośrodku Medycyny Pracy w Toruniu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sz w:val="24"/>
          <w:szCs w:val="24"/>
        </w:rPr>
        <w:t>(Nazwa podmiotu oddającego potencjał)</w:t>
      </w:r>
      <w:r w:rsidRPr="00B6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okres korzystania z nich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przy wykonywaniu zamówienia.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Ja:………………………………………………………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(imię i nazwisko osoby upoważnionej do reprezentowania Podmiotu, stanowisko (właściciel, prezes zarządu, członek zarządu, prokurent, upełnomocniony reprezentant itp.)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działając w imieniu i na rzecz: …………………………………………………………………………………………………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B6184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(nazwa Podmiotu)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Zobowiązuję się do oddania nw. zasobów na potrzeby wykonania zamówienia: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(określenie zasobu – wiedza i doświadczenie, ….)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do dyspozycji Wykonawcy: </w:t>
      </w: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(nazwa Wykonawcy)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 mojego udziału przy wykonywaniu zamówienia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będę realizował usługi, których wskazane powyżej zdolności dotyczą.                                                               </w:t>
      </w:r>
    </w:p>
    <w:p w:rsidR="00334D4F" w:rsidRPr="00B6184B" w:rsidRDefault="00334D4F" w:rsidP="00B6184B">
      <w:pPr>
        <w:numPr>
          <w:ilvl w:val="0"/>
          <w:numId w:val="2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Zamiast niniejszego Formularza można przedstawić inne dokumenty, w szczególności: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Dokumenty dotyczące: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zakresu dostępnych wykonawcy zasobów innego podmiotu;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sposobu wykorzystania zasobów innego podmiotu, przez Wykonawcę przy wykonywaniu zamówienia publicznego;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zakresu i okresu udziału innego podmiotu przy wykonywaniu zamówienia;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budowalne, których wskazane zdolności dotyczą. </w:t>
      </w:r>
    </w:p>
    <w:p w:rsidR="00334D4F" w:rsidRPr="00B6184B" w:rsidRDefault="00334D4F" w:rsidP="00B6184B">
      <w:pPr>
        <w:numPr>
          <w:ilvl w:val="0"/>
          <w:numId w:val="2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Zgodnie z treścią art. 118 ust. 2 ustawy </w:t>
      </w:r>
      <w:proofErr w:type="spellStart"/>
      <w:r w:rsidRPr="00B618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184B">
        <w:rPr>
          <w:rFonts w:ascii="Times New Roman" w:hAnsi="Times New Roman" w:cs="Times New Roman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B6184B">
        <w:rPr>
          <w:rFonts w:ascii="Times New Roman" w:hAnsi="Times New Roman" w:cs="Times New Roman"/>
          <w:b/>
          <w:sz w:val="24"/>
          <w:szCs w:val="24"/>
        </w:rPr>
        <w:t>, jeśli podmioty te usługi, do realizacji których te zdolności są wymagane</w:t>
      </w:r>
      <w:r w:rsidRPr="00B6184B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………………………, dnia ……………… 2021 roku           </w:t>
      </w:r>
    </w:p>
    <w:p w:rsidR="00334D4F" w:rsidRPr="00B6184B" w:rsidRDefault="00EE02BA" w:rsidP="0033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34D4F" w:rsidRPr="00B6184B" w:rsidRDefault="00B6184B" w:rsidP="00B6184B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4D4F"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334D4F" w:rsidRPr="00B6184B" w:rsidRDefault="00334D4F" w:rsidP="00B6184B">
      <w:pPr>
        <w:ind w:left="2832"/>
        <w:rPr>
          <w:rFonts w:ascii="Times New Roman" w:hAnsi="Times New Roman" w:cs="Times New Roman"/>
          <w:sz w:val="24"/>
          <w:szCs w:val="24"/>
        </w:rPr>
        <w:sectPr w:rsidR="00334D4F" w:rsidRPr="00B6184B">
          <w:footerReference w:type="even" r:id="rId7"/>
          <w:footerReference w:type="default" r:id="rId8"/>
          <w:footerReference w:type="first" r:id="rId9"/>
          <w:pgSz w:w="11906" w:h="16838"/>
          <w:pgMar w:top="1416" w:right="0" w:bottom="1416" w:left="1337" w:header="708" w:footer="437" w:gutter="0"/>
          <w:cols w:space="708"/>
        </w:sectPr>
      </w:pPr>
      <w:r w:rsidRPr="00B6184B">
        <w:rPr>
          <w:rFonts w:ascii="Times New Roman" w:hAnsi="Times New Roman" w:cs="Times New Roman"/>
          <w:i/>
          <w:sz w:val="24"/>
          <w:szCs w:val="24"/>
        </w:rPr>
        <w:t>(podpis Podmiotu/ osoby upoważnio</w:t>
      </w:r>
      <w:r w:rsidR="00B6184B">
        <w:rPr>
          <w:rFonts w:ascii="Times New Roman" w:hAnsi="Times New Roman" w:cs="Times New Roman"/>
          <w:i/>
          <w:sz w:val="24"/>
          <w:szCs w:val="24"/>
        </w:rPr>
        <w:t>nej  do reprezentacji Podmiotu)</w:t>
      </w:r>
    </w:p>
    <w:p w:rsidR="000F31B4" w:rsidRDefault="000F31B4"/>
    <w:sectPr w:rsidR="000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32" w:rsidRDefault="00B67332">
      <w:pPr>
        <w:spacing w:after="0" w:line="240" w:lineRule="auto"/>
      </w:pPr>
      <w:r>
        <w:separator/>
      </w:r>
    </w:p>
  </w:endnote>
  <w:endnote w:type="continuationSeparator" w:id="0">
    <w:p w:rsidR="00B67332" w:rsidRDefault="00B6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EE02BA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32" w:rsidRDefault="00B67332">
      <w:pPr>
        <w:spacing w:after="0" w:line="240" w:lineRule="auto"/>
      </w:pPr>
      <w:r>
        <w:separator/>
      </w:r>
    </w:p>
  </w:footnote>
  <w:footnote w:type="continuationSeparator" w:id="0">
    <w:p w:rsidR="00B67332" w:rsidRDefault="00B6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E8D"/>
    <w:multiLevelType w:val="hybridMultilevel"/>
    <w:tmpl w:val="DE781BFA"/>
    <w:lvl w:ilvl="0" w:tplc="9C56F9E0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2CF64">
      <w:start w:val="1"/>
      <w:numFmt w:val="lowerLetter"/>
      <w:lvlText w:val="%2)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3C40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8AD0C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CCB08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EBF38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AFC82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65B08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0E29A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263B3"/>
    <w:multiLevelType w:val="hybridMultilevel"/>
    <w:tmpl w:val="418E5BBA"/>
    <w:lvl w:ilvl="0" w:tplc="7BFE544E">
      <w:start w:val="1"/>
      <w:numFmt w:val="lowerLetter"/>
      <w:lvlText w:val="%1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0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82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E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206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7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F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4D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8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F"/>
    <w:rsid w:val="00055108"/>
    <w:rsid w:val="000F31B4"/>
    <w:rsid w:val="00334D4F"/>
    <w:rsid w:val="00361CDD"/>
    <w:rsid w:val="003B2A86"/>
    <w:rsid w:val="00510481"/>
    <w:rsid w:val="0060443D"/>
    <w:rsid w:val="009A228E"/>
    <w:rsid w:val="00B6184B"/>
    <w:rsid w:val="00B67332"/>
    <w:rsid w:val="00E26BE6"/>
    <w:rsid w:val="00E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6E2E-2C93-46B7-824A-D4C08793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84B"/>
  </w:style>
  <w:style w:type="paragraph" w:styleId="Stopka">
    <w:name w:val="footer"/>
    <w:basedOn w:val="Normalny"/>
    <w:link w:val="StopkaZnak"/>
    <w:uiPriority w:val="99"/>
    <w:unhideWhenUsed/>
    <w:rsid w:val="00B6184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184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7</cp:revision>
  <dcterms:created xsi:type="dcterms:W3CDTF">2021-11-16T13:16:00Z</dcterms:created>
  <dcterms:modified xsi:type="dcterms:W3CDTF">2021-12-02T12:55:00Z</dcterms:modified>
</cp:coreProperties>
</file>