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647" w:rsidRDefault="005A4647" w:rsidP="00BA161C">
      <w:pPr>
        <w:ind w:left="709"/>
        <w:jc w:val="right"/>
        <w:rPr>
          <w:rFonts w:ascii="Calibri" w:hAnsi="Calibri"/>
          <w:sz w:val="20"/>
          <w:szCs w:val="20"/>
        </w:rPr>
      </w:pPr>
      <w:r w:rsidRPr="005A4647">
        <w:rPr>
          <w:rFonts w:ascii="Calibri" w:hAnsi="Calibri"/>
          <w:noProof/>
          <w:sz w:val="20"/>
          <w:szCs w:val="20"/>
        </w:rPr>
        <w:drawing>
          <wp:anchor distT="0" distB="0" distL="114935" distR="114935" simplePos="0" relativeHeight="251659264" behindDoc="0" locked="0" layoutInCell="1" allowOverlap="1">
            <wp:simplePos x="0" y="0"/>
            <wp:positionH relativeFrom="column">
              <wp:posOffset>-42545</wp:posOffset>
            </wp:positionH>
            <wp:positionV relativeFrom="paragraph">
              <wp:posOffset>-728345</wp:posOffset>
            </wp:positionV>
            <wp:extent cx="6204585" cy="1333500"/>
            <wp:effectExtent l="19050" t="0" r="5715" b="0"/>
            <wp:wrapSquare wrapText="bothSides"/>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204585" cy="1333500"/>
                    </a:xfrm>
                    <a:prstGeom prst="rect">
                      <a:avLst/>
                    </a:prstGeom>
                    <a:solidFill>
                      <a:srgbClr val="FFFFFF"/>
                    </a:solidFill>
                    <a:ln w="9525">
                      <a:noFill/>
                      <a:miter lim="800000"/>
                      <a:headEnd/>
                      <a:tailEnd/>
                    </a:ln>
                  </pic:spPr>
                </pic:pic>
              </a:graphicData>
            </a:graphic>
          </wp:anchor>
        </w:drawing>
      </w:r>
    </w:p>
    <w:p w:rsidR="009018A6" w:rsidRPr="00E0275D" w:rsidRDefault="009018A6" w:rsidP="009018A6">
      <w:pPr>
        <w:jc w:val="both"/>
        <w:rPr>
          <w:rFonts w:ascii="Times New Roman" w:hAnsi="Times New Roman"/>
        </w:rPr>
      </w:pPr>
      <w:r w:rsidRPr="00E0275D">
        <w:rPr>
          <w:rFonts w:ascii="Times New Roman" w:hAnsi="Times New Roman"/>
        </w:rPr>
        <w:t xml:space="preserve">„Projekt współfinansowany ze środków Europejskiego Funduszu Rozwoju Regionalnego </w:t>
      </w:r>
      <w:r w:rsidR="00E0275D" w:rsidRPr="00E0275D">
        <w:rPr>
          <w:rFonts w:ascii="Times New Roman" w:hAnsi="Times New Roman"/>
        </w:rPr>
        <w:t xml:space="preserve">                   </w:t>
      </w:r>
      <w:r w:rsidRPr="00E0275D">
        <w:rPr>
          <w:rFonts w:ascii="Times New Roman" w:hAnsi="Times New Roman"/>
        </w:rPr>
        <w:t xml:space="preserve">w ramach Regionalnego Programu Operacyjnego Województwa Kujawsko-Pomorskiego na lata 2014-2020, </w:t>
      </w:r>
      <w:r w:rsidRPr="00E0275D">
        <w:rPr>
          <w:rFonts w:ascii="Times New Roman" w:hAnsi="Times New Roman"/>
          <w:iCs/>
        </w:rPr>
        <w:t>wspólnym wdrożenia projektu</w:t>
      </w:r>
      <w:r w:rsidRPr="00E0275D">
        <w:rPr>
          <w:rFonts w:ascii="Times New Roman" w:hAnsi="Times New Roman"/>
          <w:i/>
          <w:iCs/>
        </w:rPr>
        <w:t xml:space="preserve"> </w:t>
      </w:r>
      <w:r w:rsidRPr="00E0275D">
        <w:rPr>
          <w:rFonts w:ascii="Times New Roman" w:hAnsi="Times New Roman"/>
          <w:iCs/>
        </w:rPr>
        <w:t xml:space="preserve">pn. </w:t>
      </w:r>
      <w:r w:rsidRPr="00E0275D">
        <w:rPr>
          <w:rFonts w:ascii="Times New Roman" w:hAnsi="Times New Roman"/>
          <w:bCs/>
          <w:iCs/>
        </w:rPr>
        <w:t>„Budowa kujawsko-pomorskiego systemu udostępniania elektronicznej dokumentacji medycznej - I etap</w:t>
      </w:r>
      <w:r w:rsidRPr="00E0275D">
        <w:rPr>
          <w:rFonts w:ascii="Times New Roman" w:hAnsi="Times New Roman"/>
          <w:b/>
          <w:bCs/>
          <w:iCs/>
        </w:rPr>
        <w:t>”</w:t>
      </w:r>
    </w:p>
    <w:p w:rsidR="005A4647" w:rsidRDefault="005A4647" w:rsidP="005A4647">
      <w:pPr>
        <w:autoSpaceDE w:val="0"/>
        <w:autoSpaceDN w:val="0"/>
        <w:adjustRightInd w:val="0"/>
        <w:jc w:val="both"/>
        <w:rPr>
          <w:i/>
          <w:iCs/>
        </w:rPr>
      </w:pPr>
    </w:p>
    <w:p w:rsidR="005A4647" w:rsidRPr="000500F5" w:rsidRDefault="005A4647" w:rsidP="005A4647">
      <w:pPr>
        <w:autoSpaceDE w:val="0"/>
        <w:autoSpaceDN w:val="0"/>
        <w:adjustRightInd w:val="0"/>
        <w:jc w:val="both"/>
        <w:rPr>
          <w:rFonts w:ascii="Times New Roman" w:hAnsi="Times New Roman"/>
          <w:b/>
          <w:sz w:val="24"/>
          <w:szCs w:val="24"/>
        </w:rPr>
      </w:pPr>
      <w:r>
        <w:rPr>
          <w:i/>
          <w:iCs/>
        </w:rPr>
        <w:t>WOMP-</w:t>
      </w:r>
      <w:r w:rsidRPr="000500F5">
        <w:rPr>
          <w:rFonts w:ascii="Times New Roman" w:hAnsi="Times New Roman"/>
          <w:i/>
          <w:iCs/>
          <w:sz w:val="24"/>
          <w:szCs w:val="24"/>
        </w:rPr>
        <w:t>PN</w:t>
      </w:r>
      <w:r w:rsidRPr="000500F5">
        <w:rPr>
          <w:rFonts w:ascii="Times New Roman" w:hAnsi="Times New Roman"/>
          <w:i/>
          <w:iCs/>
          <w:color w:val="000000"/>
          <w:sz w:val="24"/>
          <w:szCs w:val="24"/>
        </w:rPr>
        <w:t xml:space="preserve">-1/2018                                                                                    </w:t>
      </w:r>
      <w:r w:rsidRPr="000500F5">
        <w:rPr>
          <w:rFonts w:ascii="Times New Roman" w:hAnsi="Times New Roman"/>
          <w:b/>
          <w:sz w:val="24"/>
          <w:szCs w:val="24"/>
        </w:rPr>
        <w:t>Załącznik Nr 4</w:t>
      </w:r>
      <w:r w:rsidRPr="000500F5">
        <w:rPr>
          <w:rFonts w:ascii="Times New Roman" w:hAnsi="Times New Roman"/>
          <w:i/>
          <w:iCs/>
          <w:color w:val="000000"/>
          <w:sz w:val="24"/>
          <w:szCs w:val="24"/>
        </w:rPr>
        <w:t xml:space="preserve">                                                                                                                                                                                                                                     </w:t>
      </w:r>
    </w:p>
    <w:tbl>
      <w:tblPr>
        <w:tblW w:w="0" w:type="auto"/>
        <w:tblInd w:w="55" w:type="dxa"/>
        <w:tblLayout w:type="fixed"/>
        <w:tblCellMar>
          <w:top w:w="55" w:type="dxa"/>
          <w:left w:w="55" w:type="dxa"/>
          <w:bottom w:w="55" w:type="dxa"/>
          <w:right w:w="55" w:type="dxa"/>
        </w:tblCellMar>
        <w:tblLook w:val="0000"/>
      </w:tblPr>
      <w:tblGrid>
        <w:gridCol w:w="3363"/>
      </w:tblGrid>
      <w:tr w:rsidR="005A4647" w:rsidRPr="000500F5" w:rsidTr="00AC013F">
        <w:trPr>
          <w:tblHeader/>
        </w:trPr>
        <w:tc>
          <w:tcPr>
            <w:tcW w:w="3363" w:type="dxa"/>
            <w:tcBorders>
              <w:top w:val="single" w:sz="2" w:space="0" w:color="000000"/>
              <w:left w:val="single" w:sz="2" w:space="0" w:color="000000"/>
              <w:bottom w:val="single" w:sz="2" w:space="0" w:color="000000"/>
              <w:right w:val="single" w:sz="2" w:space="0" w:color="000000"/>
            </w:tcBorders>
          </w:tcPr>
          <w:p w:rsidR="005A4647" w:rsidRPr="000500F5" w:rsidRDefault="005A4647" w:rsidP="00AC013F">
            <w:pPr>
              <w:pStyle w:val="Zawartotabeli"/>
              <w:snapToGrid w:val="0"/>
            </w:pPr>
          </w:p>
          <w:p w:rsidR="005A4647" w:rsidRPr="000500F5" w:rsidRDefault="005A4647" w:rsidP="00AC013F">
            <w:pPr>
              <w:pStyle w:val="Zawartotabeli"/>
            </w:pPr>
          </w:p>
          <w:p w:rsidR="005A4647" w:rsidRPr="000500F5" w:rsidRDefault="005A4647" w:rsidP="00AC013F">
            <w:pPr>
              <w:pStyle w:val="Zawartotabeli"/>
            </w:pPr>
          </w:p>
          <w:p w:rsidR="005A4647" w:rsidRPr="000500F5" w:rsidRDefault="005A4647" w:rsidP="00AC013F">
            <w:pPr>
              <w:pStyle w:val="Zawartotabeli"/>
            </w:pPr>
          </w:p>
        </w:tc>
      </w:tr>
    </w:tbl>
    <w:p w:rsidR="005A4647" w:rsidRPr="000500F5" w:rsidRDefault="005A4647" w:rsidP="005A4647">
      <w:pPr>
        <w:rPr>
          <w:rFonts w:ascii="Times New Roman" w:hAnsi="Times New Roman"/>
          <w:sz w:val="24"/>
          <w:szCs w:val="24"/>
        </w:rPr>
      </w:pPr>
      <w:r w:rsidRPr="000500F5">
        <w:rPr>
          <w:rFonts w:ascii="Times New Roman" w:hAnsi="Times New Roman"/>
          <w:sz w:val="24"/>
          <w:szCs w:val="24"/>
        </w:rPr>
        <w:t xml:space="preserve">    ( Pieczęć Wykonawcy – adres, REGON, NIP)</w:t>
      </w:r>
    </w:p>
    <w:p w:rsidR="005A4647" w:rsidRPr="000500F5" w:rsidRDefault="005A4647" w:rsidP="005A4647">
      <w:pPr>
        <w:rPr>
          <w:rFonts w:ascii="Times New Roman" w:hAnsi="Times New Roman"/>
          <w:sz w:val="24"/>
          <w:szCs w:val="24"/>
        </w:rPr>
      </w:pPr>
    </w:p>
    <w:p w:rsidR="000500F5" w:rsidRPr="000500F5" w:rsidRDefault="00D605AE" w:rsidP="00D605AE">
      <w:pPr>
        <w:tabs>
          <w:tab w:val="left" w:pos="6345"/>
        </w:tabs>
        <w:jc w:val="both"/>
        <w:rPr>
          <w:rFonts w:ascii="Times New Roman" w:eastAsia="Tahoma" w:hAnsi="Times New Roman"/>
          <w:b/>
          <w:bCs/>
          <w:sz w:val="24"/>
          <w:szCs w:val="24"/>
        </w:rPr>
      </w:pPr>
      <w:r w:rsidRPr="000500F5">
        <w:rPr>
          <w:rFonts w:ascii="Times New Roman" w:eastAsia="Tahoma" w:hAnsi="Times New Roman"/>
          <w:sz w:val="24"/>
          <w:szCs w:val="24"/>
          <w:u w:val="single"/>
        </w:rPr>
        <w:t>Rodzaj postępowania</w:t>
      </w:r>
      <w:r w:rsidRPr="000500F5">
        <w:rPr>
          <w:rFonts w:ascii="Times New Roman" w:eastAsia="Tahoma" w:hAnsi="Times New Roman"/>
          <w:sz w:val="24"/>
          <w:szCs w:val="24"/>
        </w:rPr>
        <w:t xml:space="preserve">:  </w:t>
      </w:r>
      <w:r w:rsidRPr="000500F5">
        <w:rPr>
          <w:rFonts w:ascii="Times New Roman" w:eastAsia="Tahoma" w:hAnsi="Times New Roman"/>
          <w:b/>
          <w:bCs/>
          <w:sz w:val="24"/>
          <w:szCs w:val="24"/>
        </w:rPr>
        <w:t>przetarg nieograniczony</w:t>
      </w:r>
    </w:p>
    <w:p w:rsidR="00D605AE" w:rsidRPr="000500F5" w:rsidRDefault="00D605AE" w:rsidP="00D605AE">
      <w:pPr>
        <w:tabs>
          <w:tab w:val="left" w:pos="6345"/>
        </w:tabs>
        <w:jc w:val="both"/>
        <w:rPr>
          <w:rFonts w:ascii="Times New Roman" w:eastAsia="Tahoma" w:hAnsi="Times New Roman"/>
          <w:b/>
          <w:bCs/>
          <w:sz w:val="24"/>
          <w:szCs w:val="24"/>
        </w:rPr>
      </w:pPr>
      <w:r w:rsidRPr="000500F5">
        <w:rPr>
          <w:rFonts w:ascii="Times New Roman" w:eastAsia="Tahoma" w:hAnsi="Times New Roman"/>
          <w:sz w:val="24"/>
          <w:szCs w:val="24"/>
          <w:u w:val="single"/>
        </w:rPr>
        <w:t>Przedmiot postępowania:</w:t>
      </w:r>
      <w:r w:rsidRPr="000500F5">
        <w:rPr>
          <w:rFonts w:ascii="Times New Roman" w:eastAsia="Tahoma" w:hAnsi="Times New Roman"/>
          <w:sz w:val="24"/>
          <w:szCs w:val="24"/>
        </w:rPr>
        <w:t xml:space="preserve"> </w:t>
      </w:r>
      <w:r w:rsidRPr="000500F5">
        <w:rPr>
          <w:rFonts w:ascii="Times New Roman" w:eastAsia="Tahoma" w:hAnsi="Times New Roman"/>
          <w:b/>
          <w:bCs/>
          <w:sz w:val="24"/>
          <w:szCs w:val="24"/>
        </w:rPr>
        <w:t xml:space="preserve">zakup zintegrowanego systemu informatycznego </w:t>
      </w:r>
      <w:r w:rsidRPr="000500F5">
        <w:rPr>
          <w:rFonts w:ascii="Times New Roman" w:hAnsi="Times New Roman"/>
          <w:b/>
          <w:sz w:val="24"/>
          <w:szCs w:val="24"/>
        </w:rPr>
        <w:t xml:space="preserve">wraz                          z dostawą, wdrożeniem, instalacją i uruchomieniem sprzętu </w:t>
      </w:r>
      <w:r w:rsidR="00E730DD">
        <w:rPr>
          <w:rFonts w:ascii="Times New Roman" w:hAnsi="Times New Roman"/>
          <w:b/>
          <w:sz w:val="24"/>
          <w:szCs w:val="24"/>
        </w:rPr>
        <w:t>serwerowego</w:t>
      </w:r>
      <w:r w:rsidRPr="000500F5">
        <w:rPr>
          <w:rFonts w:ascii="Times New Roman" w:hAnsi="Times New Roman"/>
          <w:b/>
          <w:sz w:val="24"/>
          <w:szCs w:val="24"/>
        </w:rPr>
        <w:t xml:space="preserve">                               z oprogramowaniem narzędziowym</w:t>
      </w:r>
      <w:r w:rsidRPr="000500F5">
        <w:rPr>
          <w:rFonts w:ascii="Times New Roman" w:hAnsi="Times New Roman"/>
          <w:sz w:val="24"/>
          <w:szCs w:val="24"/>
        </w:rPr>
        <w:t xml:space="preserve"> </w:t>
      </w:r>
      <w:r w:rsidRPr="000500F5">
        <w:rPr>
          <w:rFonts w:ascii="Times New Roman" w:hAnsi="Times New Roman"/>
          <w:b/>
          <w:bCs/>
          <w:sz w:val="24"/>
          <w:szCs w:val="24"/>
        </w:rPr>
        <w:t xml:space="preserve"> - dla</w:t>
      </w:r>
      <w:r w:rsidRPr="000500F5">
        <w:rPr>
          <w:rFonts w:ascii="Times New Roman" w:eastAsia="Tahoma" w:hAnsi="Times New Roman"/>
          <w:b/>
          <w:bCs/>
          <w:sz w:val="24"/>
          <w:szCs w:val="24"/>
        </w:rPr>
        <w:t xml:space="preserve"> Wojewódzkiego Ośrodka Medycyny Pracy                          w Toruniu</w:t>
      </w:r>
    </w:p>
    <w:p w:rsidR="005A4647" w:rsidRPr="000500F5" w:rsidRDefault="005A4647" w:rsidP="005A4647">
      <w:pPr>
        <w:ind w:left="709"/>
        <w:jc w:val="center"/>
        <w:rPr>
          <w:rFonts w:ascii="Times New Roman" w:hAnsi="Times New Roman"/>
          <w:b/>
          <w:sz w:val="24"/>
          <w:szCs w:val="24"/>
        </w:rPr>
      </w:pPr>
    </w:p>
    <w:p w:rsidR="005A4647" w:rsidRPr="000500F5" w:rsidRDefault="005A4647" w:rsidP="005A4647">
      <w:pPr>
        <w:ind w:left="709"/>
        <w:jc w:val="center"/>
        <w:rPr>
          <w:rFonts w:ascii="Times New Roman" w:hAnsi="Times New Roman"/>
          <w:b/>
        </w:rPr>
      </w:pPr>
      <w:r w:rsidRPr="000500F5">
        <w:rPr>
          <w:rFonts w:ascii="Times New Roman" w:hAnsi="Times New Roman"/>
          <w:b/>
        </w:rPr>
        <w:t>Minimalne wymagania funkcjonalne oprogramowania bazodanowego</w:t>
      </w:r>
    </w:p>
    <w:p w:rsidR="00BA161C" w:rsidRPr="000500F5" w:rsidRDefault="00BA161C" w:rsidP="00BA161C">
      <w:pPr>
        <w:jc w:val="center"/>
        <w:rPr>
          <w:rFonts w:ascii="Times New Roman" w:hAnsi="Times New Roman"/>
          <w:b/>
        </w:rPr>
      </w:pPr>
      <w:r w:rsidRPr="000500F5">
        <w:rPr>
          <w:rFonts w:ascii="Times New Roman" w:hAnsi="Times New Roman"/>
          <w:b/>
        </w:rPr>
        <w:t>Opis wymagań funkcjonalnych oprogramowania bazodanowego</w:t>
      </w:r>
    </w:p>
    <w:p w:rsidR="00BA161C" w:rsidRPr="000500F5" w:rsidRDefault="00BA161C" w:rsidP="00BA161C">
      <w:pPr>
        <w:jc w:val="both"/>
        <w:rPr>
          <w:rFonts w:ascii="Times New Roman" w:hAnsi="Times New Roman"/>
        </w:rPr>
      </w:pPr>
    </w:p>
    <w:p w:rsidR="00BA161C" w:rsidRPr="000500F5" w:rsidRDefault="00BA161C" w:rsidP="00BA161C">
      <w:pPr>
        <w:jc w:val="both"/>
        <w:rPr>
          <w:rFonts w:ascii="Times New Roman" w:hAnsi="Times New Roman"/>
        </w:rPr>
      </w:pPr>
      <w:r w:rsidRPr="000500F5">
        <w:rPr>
          <w:rFonts w:ascii="Times New Roman" w:hAnsi="Times New Roman"/>
        </w:rPr>
        <w:t xml:space="preserve">Wykonawca składając ofertę zobligowany jest załączyć wypełnione tabele zamieszczone </w:t>
      </w:r>
      <w:r w:rsidR="000500F5">
        <w:rPr>
          <w:rFonts w:ascii="Times New Roman" w:hAnsi="Times New Roman"/>
        </w:rPr>
        <w:t xml:space="preserve">                                     </w:t>
      </w:r>
      <w:r w:rsidRPr="000500F5">
        <w:rPr>
          <w:rFonts w:ascii="Times New Roman" w:hAnsi="Times New Roman"/>
        </w:rPr>
        <w:t>w niniejszym załączniku wpisując w kolumnie „Odpowiedź” słowo „TAK” w przypadku spełnienia określonego w wierszu wymogu funkcjonalnego lub słowo „NIE” w przypadku niespełnienia kryterium. Brak odpowiedzi lub odpowiedź nieczytelną uznaje się za niespełnienie danego wymagania. Wszystkie funkcjonalności wymienione w poniższych tabelach, muszą być bezwzględnie realizowane przez oprogramowanie. Brak deklaracji Wykonawcy „TAK” skutkować będzie odrzuceniem oferty Wykonawcy jako niezgodnej z treścią SIWZ.</w:t>
      </w:r>
    </w:p>
    <w:p w:rsidR="00BA161C" w:rsidRPr="000500F5" w:rsidRDefault="00BA161C" w:rsidP="00BA161C">
      <w:pPr>
        <w:jc w:val="both"/>
        <w:rPr>
          <w:rFonts w:ascii="Times New Roman" w:hAnsi="Times New Roman"/>
        </w:rPr>
      </w:pPr>
    </w:p>
    <w:p w:rsidR="00BA161C" w:rsidRPr="000500F5" w:rsidRDefault="00BA161C" w:rsidP="00BA161C">
      <w:pPr>
        <w:pStyle w:val="Akapitzlist"/>
        <w:numPr>
          <w:ilvl w:val="0"/>
          <w:numId w:val="1"/>
        </w:numPr>
        <w:spacing w:line="240" w:lineRule="auto"/>
        <w:jc w:val="both"/>
        <w:rPr>
          <w:rFonts w:ascii="Times New Roman" w:hAnsi="Times New Roman"/>
        </w:rPr>
      </w:pPr>
      <w:r w:rsidRPr="000500F5">
        <w:rPr>
          <w:rFonts w:ascii="Times New Roman" w:hAnsi="Times New Roman"/>
          <w:b/>
        </w:rPr>
        <w:t>Wymagania dla oprogramowania bazodanowego – bazy danych</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55"/>
        <w:gridCol w:w="1418"/>
        <w:gridCol w:w="1417"/>
      </w:tblGrid>
      <w:tr w:rsidR="00BA161C" w:rsidRPr="000500F5" w:rsidTr="000500F5">
        <w:tc>
          <w:tcPr>
            <w:tcW w:w="7655" w:type="dxa"/>
            <w:tcBorders>
              <w:top w:val="single" w:sz="4" w:space="0" w:color="auto"/>
              <w:left w:val="single" w:sz="4" w:space="0" w:color="auto"/>
              <w:bottom w:val="single" w:sz="4" w:space="0" w:color="auto"/>
              <w:right w:val="single" w:sz="4" w:space="0" w:color="auto"/>
            </w:tcBorders>
            <w:hideMark/>
          </w:tcPr>
          <w:p w:rsidR="00BA161C" w:rsidRPr="000500F5" w:rsidRDefault="00BA161C">
            <w:pPr>
              <w:pStyle w:val="Tekstpodstawowy"/>
              <w:spacing w:line="276" w:lineRule="auto"/>
              <w:jc w:val="center"/>
              <w:rPr>
                <w:rFonts w:ascii="Times New Roman" w:hAnsi="Times New Roman"/>
                <w:b/>
                <w:lang w:eastAsia="en-US"/>
              </w:rPr>
            </w:pPr>
            <w:r w:rsidRPr="000500F5">
              <w:rPr>
                <w:rFonts w:ascii="Times New Roman" w:hAnsi="Times New Roman"/>
                <w:b/>
                <w:lang w:eastAsia="en-US"/>
              </w:rPr>
              <w:t>Opis Wymagania</w:t>
            </w:r>
          </w:p>
        </w:tc>
        <w:tc>
          <w:tcPr>
            <w:tcW w:w="1418" w:type="dxa"/>
            <w:tcBorders>
              <w:top w:val="single" w:sz="4" w:space="0" w:color="auto"/>
              <w:left w:val="single" w:sz="4" w:space="0" w:color="auto"/>
              <w:bottom w:val="single" w:sz="4" w:space="0" w:color="auto"/>
              <w:right w:val="single" w:sz="4" w:space="0" w:color="auto"/>
            </w:tcBorders>
            <w:hideMark/>
          </w:tcPr>
          <w:p w:rsidR="00BA161C" w:rsidRPr="000500F5" w:rsidRDefault="00BA161C">
            <w:pPr>
              <w:spacing w:line="276" w:lineRule="auto"/>
              <w:jc w:val="center"/>
              <w:rPr>
                <w:rFonts w:ascii="Times New Roman" w:hAnsi="Times New Roman"/>
                <w:b/>
                <w:lang w:eastAsia="en-US"/>
              </w:rPr>
            </w:pPr>
            <w:r w:rsidRPr="000500F5">
              <w:rPr>
                <w:rFonts w:ascii="Times New Roman" w:hAnsi="Times New Roman"/>
                <w:b/>
                <w:lang w:eastAsia="en-US"/>
              </w:rPr>
              <w:t>Wymagane</w:t>
            </w:r>
          </w:p>
        </w:tc>
        <w:tc>
          <w:tcPr>
            <w:tcW w:w="1417" w:type="dxa"/>
            <w:tcBorders>
              <w:top w:val="single" w:sz="4" w:space="0" w:color="auto"/>
              <w:left w:val="single" w:sz="4" w:space="0" w:color="auto"/>
              <w:bottom w:val="single" w:sz="4" w:space="0" w:color="auto"/>
              <w:right w:val="single" w:sz="4" w:space="0" w:color="auto"/>
            </w:tcBorders>
            <w:hideMark/>
          </w:tcPr>
          <w:p w:rsidR="00BA161C" w:rsidRPr="000500F5" w:rsidRDefault="00BA161C">
            <w:pPr>
              <w:spacing w:line="276" w:lineRule="auto"/>
              <w:jc w:val="center"/>
              <w:rPr>
                <w:rFonts w:ascii="Times New Roman" w:hAnsi="Times New Roman"/>
                <w:b/>
                <w:lang w:eastAsia="en-US"/>
              </w:rPr>
            </w:pPr>
            <w:r w:rsidRPr="000500F5">
              <w:rPr>
                <w:rFonts w:ascii="Times New Roman" w:hAnsi="Times New Roman"/>
                <w:b/>
                <w:lang w:eastAsia="en-US"/>
              </w:rPr>
              <w:t>Odpowiedź</w:t>
            </w:r>
          </w:p>
        </w:tc>
      </w:tr>
      <w:tr w:rsidR="00BA161C" w:rsidRPr="000500F5" w:rsidTr="000500F5">
        <w:trPr>
          <w:trHeight w:val="693"/>
        </w:trPr>
        <w:tc>
          <w:tcPr>
            <w:tcW w:w="7655" w:type="dxa"/>
            <w:tcBorders>
              <w:top w:val="single" w:sz="4" w:space="0" w:color="auto"/>
              <w:left w:val="single" w:sz="4" w:space="0" w:color="auto"/>
              <w:bottom w:val="single" w:sz="4" w:space="0" w:color="auto"/>
              <w:right w:val="single" w:sz="4" w:space="0" w:color="auto"/>
            </w:tcBorders>
            <w:vAlign w:val="center"/>
            <w:hideMark/>
          </w:tcPr>
          <w:p w:rsidR="00BA161C" w:rsidRPr="000500F5" w:rsidRDefault="00BA161C">
            <w:pPr>
              <w:pStyle w:val="Tekstpodstawowy"/>
              <w:spacing w:after="0" w:line="276" w:lineRule="auto"/>
              <w:jc w:val="both"/>
              <w:rPr>
                <w:rFonts w:ascii="Times New Roman" w:hAnsi="Times New Roman"/>
                <w:lang w:eastAsia="en-US"/>
              </w:rPr>
            </w:pPr>
            <w:r w:rsidRPr="000500F5">
              <w:rPr>
                <w:rFonts w:ascii="Times New Roman" w:hAnsi="Times New Roman"/>
                <w:color w:val="000000"/>
                <w:lang w:eastAsia="en-US"/>
              </w:rPr>
              <w:t>Dostępność oprogramowania na współczesne 64-bitowe platformy Unix (</w:t>
            </w:r>
            <w:proofErr w:type="spellStart"/>
            <w:r w:rsidRPr="000500F5">
              <w:rPr>
                <w:rFonts w:ascii="Times New Roman" w:hAnsi="Times New Roman"/>
                <w:color w:val="000000"/>
                <w:lang w:eastAsia="en-US"/>
              </w:rPr>
              <w:t>HP-UX</w:t>
            </w:r>
            <w:proofErr w:type="spellEnd"/>
            <w:r w:rsidRPr="000500F5">
              <w:rPr>
                <w:rFonts w:ascii="Times New Roman" w:hAnsi="Times New Roman"/>
                <w:color w:val="000000"/>
                <w:lang w:eastAsia="en-US"/>
              </w:rPr>
              <w:t xml:space="preserve"> dla procesorów </w:t>
            </w:r>
            <w:proofErr w:type="spellStart"/>
            <w:r w:rsidRPr="000500F5">
              <w:rPr>
                <w:rFonts w:ascii="Times New Roman" w:hAnsi="Times New Roman"/>
                <w:color w:val="000000"/>
                <w:lang w:eastAsia="en-US"/>
              </w:rPr>
              <w:t>PA-RISC</w:t>
            </w:r>
            <w:proofErr w:type="spellEnd"/>
            <w:r w:rsidRPr="000500F5">
              <w:rPr>
                <w:rFonts w:ascii="Times New Roman" w:hAnsi="Times New Roman"/>
                <w:color w:val="000000"/>
                <w:lang w:eastAsia="en-US"/>
              </w:rPr>
              <w:t xml:space="preserve"> i </w:t>
            </w:r>
            <w:proofErr w:type="spellStart"/>
            <w:r w:rsidRPr="000500F5">
              <w:rPr>
                <w:rFonts w:ascii="Times New Roman" w:hAnsi="Times New Roman"/>
                <w:color w:val="000000"/>
                <w:lang w:eastAsia="en-US"/>
              </w:rPr>
              <w:t>Itanium</w:t>
            </w:r>
            <w:proofErr w:type="spellEnd"/>
            <w:r w:rsidRPr="000500F5">
              <w:rPr>
                <w:rFonts w:ascii="Times New Roman" w:hAnsi="Times New Roman"/>
                <w:color w:val="000000"/>
                <w:lang w:eastAsia="en-US"/>
              </w:rPr>
              <w:t>, Solaris dla procesorów SPARC i Intel/AMD, IBM AIX), Intel/AMD Linux 32-bit i 64-bit, MS Windows 32-bit i 64-bit. Identyczna funkcjonalność serwera bazy danych na ww. platformach</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161C" w:rsidRPr="000500F5" w:rsidRDefault="00BA161C">
            <w:pPr>
              <w:spacing w:line="276" w:lineRule="auto"/>
              <w:jc w:val="center"/>
              <w:rPr>
                <w:rFonts w:ascii="Times New Roman" w:hAnsi="Times New Roman"/>
                <w:color w:val="000000"/>
                <w:lang w:eastAsia="en-US"/>
              </w:rPr>
            </w:pPr>
            <w:r w:rsidRPr="000500F5">
              <w:rPr>
                <w:rFonts w:ascii="Times New Roman" w:hAnsi="Times New Roman"/>
                <w:color w:val="000000"/>
                <w:lang w:eastAsia="en-US"/>
              </w:rPr>
              <w:t>TAK</w:t>
            </w:r>
          </w:p>
        </w:tc>
        <w:tc>
          <w:tcPr>
            <w:tcW w:w="1417" w:type="dxa"/>
            <w:tcBorders>
              <w:top w:val="single" w:sz="4" w:space="0" w:color="auto"/>
              <w:left w:val="single" w:sz="4" w:space="0" w:color="auto"/>
              <w:bottom w:val="single" w:sz="4" w:space="0" w:color="auto"/>
              <w:right w:val="single" w:sz="4" w:space="0" w:color="auto"/>
            </w:tcBorders>
            <w:vAlign w:val="center"/>
          </w:tcPr>
          <w:p w:rsidR="00BA161C" w:rsidRPr="000500F5" w:rsidRDefault="00BA161C">
            <w:pPr>
              <w:spacing w:line="276" w:lineRule="auto"/>
              <w:rPr>
                <w:rFonts w:ascii="Times New Roman" w:hAnsi="Times New Roman"/>
                <w:color w:val="000000"/>
                <w:lang w:eastAsia="en-US"/>
              </w:rPr>
            </w:pPr>
          </w:p>
        </w:tc>
      </w:tr>
      <w:tr w:rsidR="00BA161C" w:rsidRPr="000500F5" w:rsidTr="000500F5">
        <w:trPr>
          <w:trHeight w:val="644"/>
        </w:trPr>
        <w:tc>
          <w:tcPr>
            <w:tcW w:w="7655" w:type="dxa"/>
            <w:tcBorders>
              <w:top w:val="single" w:sz="4" w:space="0" w:color="auto"/>
              <w:left w:val="single" w:sz="4" w:space="0" w:color="auto"/>
              <w:bottom w:val="single" w:sz="4" w:space="0" w:color="auto"/>
              <w:right w:val="single" w:sz="4" w:space="0" w:color="auto"/>
            </w:tcBorders>
            <w:vAlign w:val="center"/>
            <w:hideMark/>
          </w:tcPr>
          <w:p w:rsidR="00BA161C" w:rsidRPr="000500F5" w:rsidRDefault="00BA161C">
            <w:pPr>
              <w:pStyle w:val="Tekstpodstawowy"/>
              <w:spacing w:after="0" w:line="276" w:lineRule="auto"/>
              <w:jc w:val="both"/>
              <w:rPr>
                <w:rFonts w:ascii="Times New Roman" w:hAnsi="Times New Roman"/>
                <w:color w:val="000000"/>
                <w:lang w:eastAsia="en-US"/>
              </w:rPr>
            </w:pPr>
            <w:r w:rsidRPr="000500F5">
              <w:rPr>
                <w:rFonts w:ascii="Times New Roman" w:hAnsi="Times New Roman"/>
                <w:color w:val="000000"/>
                <w:lang w:eastAsia="en-US"/>
              </w:rPr>
              <w:t>Niezależność platformy systemowej dla oprogramowania klienckiego / serwera aplikacyjnego od platformy systemowej bazy danych</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161C" w:rsidRPr="000500F5" w:rsidRDefault="00BA161C">
            <w:pPr>
              <w:spacing w:line="276" w:lineRule="auto"/>
              <w:jc w:val="center"/>
              <w:rPr>
                <w:rFonts w:ascii="Times New Roman" w:hAnsi="Times New Roman"/>
                <w:color w:val="000000"/>
                <w:lang w:eastAsia="en-US"/>
              </w:rPr>
            </w:pPr>
            <w:r w:rsidRPr="000500F5">
              <w:rPr>
                <w:rFonts w:ascii="Times New Roman" w:hAnsi="Times New Roman"/>
                <w:color w:val="000000"/>
                <w:lang w:eastAsia="en-US"/>
              </w:rPr>
              <w:t>TAK</w:t>
            </w:r>
          </w:p>
        </w:tc>
        <w:tc>
          <w:tcPr>
            <w:tcW w:w="1417" w:type="dxa"/>
            <w:tcBorders>
              <w:top w:val="single" w:sz="4" w:space="0" w:color="auto"/>
              <w:left w:val="single" w:sz="4" w:space="0" w:color="auto"/>
              <w:bottom w:val="single" w:sz="4" w:space="0" w:color="auto"/>
              <w:right w:val="single" w:sz="4" w:space="0" w:color="auto"/>
            </w:tcBorders>
            <w:vAlign w:val="center"/>
          </w:tcPr>
          <w:p w:rsidR="00BA161C" w:rsidRPr="000500F5" w:rsidRDefault="00BA161C">
            <w:pPr>
              <w:spacing w:line="276" w:lineRule="auto"/>
              <w:rPr>
                <w:rFonts w:ascii="Times New Roman" w:hAnsi="Times New Roman"/>
                <w:color w:val="000000"/>
                <w:lang w:eastAsia="en-US"/>
              </w:rPr>
            </w:pPr>
          </w:p>
        </w:tc>
      </w:tr>
      <w:tr w:rsidR="00BA161C" w:rsidRPr="000500F5" w:rsidTr="000500F5">
        <w:tc>
          <w:tcPr>
            <w:tcW w:w="7655" w:type="dxa"/>
            <w:tcBorders>
              <w:top w:val="single" w:sz="4" w:space="0" w:color="auto"/>
              <w:left w:val="single" w:sz="4" w:space="0" w:color="auto"/>
              <w:bottom w:val="single" w:sz="4" w:space="0" w:color="auto"/>
              <w:right w:val="single" w:sz="4" w:space="0" w:color="auto"/>
            </w:tcBorders>
            <w:vAlign w:val="center"/>
            <w:hideMark/>
          </w:tcPr>
          <w:p w:rsidR="00BA161C" w:rsidRPr="000500F5" w:rsidRDefault="00BA161C">
            <w:pPr>
              <w:pStyle w:val="Tekstpodstawowy"/>
              <w:spacing w:after="0" w:line="276" w:lineRule="auto"/>
              <w:jc w:val="both"/>
              <w:rPr>
                <w:rFonts w:ascii="Times New Roman" w:hAnsi="Times New Roman"/>
                <w:color w:val="000000"/>
                <w:lang w:eastAsia="en-US"/>
              </w:rPr>
            </w:pPr>
            <w:r w:rsidRPr="000500F5">
              <w:rPr>
                <w:rFonts w:ascii="Times New Roman" w:hAnsi="Times New Roman"/>
                <w:color w:val="000000"/>
                <w:lang w:eastAsia="en-US"/>
              </w:rPr>
              <w:t>Możliwość przeniesienia (migracji) struktur bazy danych i danych pomiędzy ww. platformami bez konieczności rekompilacji aplikacji bądź migracji środowiska aplikacyjnego</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161C" w:rsidRPr="000500F5" w:rsidRDefault="00BA161C">
            <w:pPr>
              <w:spacing w:line="276" w:lineRule="auto"/>
              <w:jc w:val="center"/>
              <w:rPr>
                <w:rFonts w:ascii="Times New Roman" w:hAnsi="Times New Roman"/>
                <w:color w:val="000000"/>
                <w:lang w:eastAsia="en-US"/>
              </w:rPr>
            </w:pPr>
            <w:r w:rsidRPr="000500F5">
              <w:rPr>
                <w:rFonts w:ascii="Times New Roman" w:hAnsi="Times New Roman"/>
                <w:color w:val="000000"/>
                <w:lang w:eastAsia="en-US"/>
              </w:rPr>
              <w:t>TAK</w:t>
            </w:r>
          </w:p>
        </w:tc>
        <w:tc>
          <w:tcPr>
            <w:tcW w:w="1417" w:type="dxa"/>
            <w:tcBorders>
              <w:top w:val="single" w:sz="4" w:space="0" w:color="auto"/>
              <w:left w:val="single" w:sz="4" w:space="0" w:color="auto"/>
              <w:bottom w:val="single" w:sz="4" w:space="0" w:color="auto"/>
              <w:right w:val="single" w:sz="4" w:space="0" w:color="auto"/>
            </w:tcBorders>
            <w:vAlign w:val="center"/>
          </w:tcPr>
          <w:p w:rsidR="00BA161C" w:rsidRPr="000500F5" w:rsidRDefault="00BA161C">
            <w:pPr>
              <w:spacing w:line="276" w:lineRule="auto"/>
              <w:rPr>
                <w:rFonts w:ascii="Times New Roman" w:hAnsi="Times New Roman"/>
                <w:color w:val="000000"/>
                <w:lang w:eastAsia="en-US"/>
              </w:rPr>
            </w:pPr>
          </w:p>
        </w:tc>
      </w:tr>
      <w:tr w:rsidR="00BA161C" w:rsidRPr="000500F5" w:rsidTr="000500F5">
        <w:tc>
          <w:tcPr>
            <w:tcW w:w="7655" w:type="dxa"/>
            <w:tcBorders>
              <w:top w:val="single" w:sz="4" w:space="0" w:color="auto"/>
              <w:left w:val="single" w:sz="4" w:space="0" w:color="auto"/>
              <w:bottom w:val="single" w:sz="4" w:space="0" w:color="auto"/>
              <w:right w:val="single" w:sz="4" w:space="0" w:color="auto"/>
            </w:tcBorders>
            <w:vAlign w:val="center"/>
            <w:hideMark/>
          </w:tcPr>
          <w:p w:rsidR="00BA161C" w:rsidRPr="000500F5" w:rsidRDefault="00BA161C">
            <w:pPr>
              <w:pStyle w:val="Tekstpodstawowy"/>
              <w:spacing w:after="0" w:line="276" w:lineRule="auto"/>
              <w:jc w:val="both"/>
              <w:rPr>
                <w:rFonts w:ascii="Times New Roman" w:hAnsi="Times New Roman"/>
                <w:color w:val="000000"/>
                <w:lang w:eastAsia="en-US"/>
              </w:rPr>
            </w:pPr>
            <w:r w:rsidRPr="000500F5">
              <w:rPr>
                <w:rFonts w:ascii="Times New Roman" w:hAnsi="Times New Roman"/>
                <w:color w:val="000000"/>
                <w:lang w:eastAsia="en-US"/>
              </w:rPr>
              <w:t xml:space="preserve">Przetwarzanie z zachowaniem spójności i maksymalnego możliwego stopnia współbieżności. Modyfikowanie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161C" w:rsidRPr="000500F5" w:rsidRDefault="00BA161C">
            <w:pPr>
              <w:spacing w:line="276" w:lineRule="auto"/>
              <w:jc w:val="center"/>
              <w:rPr>
                <w:rFonts w:ascii="Times New Roman" w:hAnsi="Times New Roman"/>
                <w:color w:val="000000"/>
                <w:lang w:eastAsia="en-US"/>
              </w:rPr>
            </w:pPr>
            <w:r w:rsidRPr="000500F5">
              <w:rPr>
                <w:rFonts w:ascii="Times New Roman" w:hAnsi="Times New Roman"/>
                <w:color w:val="000000"/>
                <w:lang w:eastAsia="en-US"/>
              </w:rPr>
              <w:t>TAK</w:t>
            </w:r>
          </w:p>
        </w:tc>
        <w:tc>
          <w:tcPr>
            <w:tcW w:w="1417" w:type="dxa"/>
            <w:tcBorders>
              <w:top w:val="single" w:sz="4" w:space="0" w:color="auto"/>
              <w:left w:val="single" w:sz="4" w:space="0" w:color="auto"/>
              <w:bottom w:val="single" w:sz="4" w:space="0" w:color="auto"/>
              <w:right w:val="single" w:sz="4" w:space="0" w:color="auto"/>
            </w:tcBorders>
            <w:vAlign w:val="center"/>
          </w:tcPr>
          <w:p w:rsidR="00BA161C" w:rsidRPr="000500F5" w:rsidRDefault="00BA161C">
            <w:pPr>
              <w:spacing w:line="276" w:lineRule="auto"/>
              <w:rPr>
                <w:rFonts w:ascii="Times New Roman" w:hAnsi="Times New Roman"/>
                <w:color w:val="000000"/>
                <w:lang w:eastAsia="en-US"/>
              </w:rPr>
            </w:pPr>
          </w:p>
        </w:tc>
      </w:tr>
      <w:tr w:rsidR="00BA161C" w:rsidRPr="000500F5" w:rsidTr="000500F5">
        <w:tc>
          <w:tcPr>
            <w:tcW w:w="7655" w:type="dxa"/>
            <w:tcBorders>
              <w:top w:val="single" w:sz="4" w:space="0" w:color="auto"/>
              <w:left w:val="single" w:sz="4" w:space="0" w:color="auto"/>
              <w:bottom w:val="single" w:sz="4" w:space="0" w:color="auto"/>
              <w:right w:val="single" w:sz="4" w:space="0" w:color="auto"/>
            </w:tcBorders>
            <w:vAlign w:val="center"/>
            <w:hideMark/>
          </w:tcPr>
          <w:p w:rsidR="00BA161C" w:rsidRPr="000500F5" w:rsidRDefault="00BA161C">
            <w:pPr>
              <w:pStyle w:val="Tekstpodstawowy"/>
              <w:spacing w:after="0" w:line="276" w:lineRule="auto"/>
              <w:jc w:val="both"/>
              <w:rPr>
                <w:rFonts w:ascii="Times New Roman" w:hAnsi="Times New Roman"/>
                <w:color w:val="000000"/>
                <w:lang w:eastAsia="en-US"/>
              </w:rPr>
            </w:pPr>
            <w:r w:rsidRPr="000500F5">
              <w:rPr>
                <w:rFonts w:ascii="Times New Roman" w:hAnsi="Times New Roman"/>
                <w:color w:val="000000"/>
                <w:lang w:eastAsia="en-US"/>
              </w:rPr>
              <w:lastRenderedPageBreak/>
              <w:t xml:space="preserve">Możliwość zagnieżdżania transakcji – powinna istnieć możliwość uruchomienia niezależnej transakcji wewnątrz transakcji nadrzędnej. Przykładowo – powinien być możliwy następujący scenariusz: każda próba modyfikacji tabeli X powinna </w:t>
            </w:r>
            <w:r w:rsidR="000500F5">
              <w:rPr>
                <w:rFonts w:ascii="Times New Roman" w:hAnsi="Times New Roman"/>
                <w:color w:val="000000"/>
                <w:lang w:eastAsia="en-US"/>
              </w:rPr>
              <w:t xml:space="preserve">                     </w:t>
            </w:r>
            <w:r w:rsidRPr="000500F5">
              <w:rPr>
                <w:rFonts w:ascii="Times New Roman" w:hAnsi="Times New Roman"/>
                <w:color w:val="000000"/>
                <w:lang w:eastAsia="en-US"/>
              </w:rPr>
              <w:t>w wiarygodny sposób odłożyć ślad w tabeli dziennika operacji, niezależnie czy zmiana tabeli X została zatwierdzona czy wycofana.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161C" w:rsidRPr="000500F5" w:rsidRDefault="00BA161C">
            <w:pPr>
              <w:spacing w:line="276" w:lineRule="auto"/>
              <w:jc w:val="center"/>
              <w:rPr>
                <w:rFonts w:ascii="Times New Roman" w:hAnsi="Times New Roman"/>
                <w:color w:val="000000"/>
                <w:lang w:eastAsia="en-US"/>
              </w:rPr>
            </w:pPr>
            <w:r w:rsidRPr="000500F5">
              <w:rPr>
                <w:rFonts w:ascii="Times New Roman" w:hAnsi="Times New Roman"/>
                <w:color w:val="000000"/>
                <w:lang w:eastAsia="en-US"/>
              </w:rPr>
              <w:t>TAK</w:t>
            </w:r>
          </w:p>
        </w:tc>
        <w:tc>
          <w:tcPr>
            <w:tcW w:w="1417" w:type="dxa"/>
            <w:tcBorders>
              <w:top w:val="single" w:sz="4" w:space="0" w:color="auto"/>
              <w:left w:val="single" w:sz="4" w:space="0" w:color="auto"/>
              <w:bottom w:val="single" w:sz="4" w:space="0" w:color="auto"/>
              <w:right w:val="single" w:sz="4" w:space="0" w:color="auto"/>
            </w:tcBorders>
            <w:vAlign w:val="center"/>
          </w:tcPr>
          <w:p w:rsidR="00BA161C" w:rsidRPr="000500F5" w:rsidRDefault="00BA161C">
            <w:pPr>
              <w:spacing w:line="276" w:lineRule="auto"/>
              <w:rPr>
                <w:rFonts w:ascii="Times New Roman" w:hAnsi="Times New Roman"/>
                <w:color w:val="000000"/>
                <w:lang w:eastAsia="en-US"/>
              </w:rPr>
            </w:pPr>
          </w:p>
        </w:tc>
      </w:tr>
      <w:tr w:rsidR="00BA161C" w:rsidRPr="000500F5" w:rsidTr="000500F5">
        <w:tc>
          <w:tcPr>
            <w:tcW w:w="7655" w:type="dxa"/>
            <w:tcBorders>
              <w:top w:val="single" w:sz="4" w:space="0" w:color="auto"/>
              <w:left w:val="single" w:sz="4" w:space="0" w:color="auto"/>
              <w:bottom w:val="single" w:sz="4" w:space="0" w:color="auto"/>
              <w:right w:val="single" w:sz="4" w:space="0" w:color="auto"/>
            </w:tcBorders>
            <w:hideMark/>
          </w:tcPr>
          <w:p w:rsidR="00BA161C" w:rsidRPr="000500F5" w:rsidRDefault="00BA161C">
            <w:pPr>
              <w:pStyle w:val="Tekstpodstawowy"/>
              <w:spacing w:after="0" w:line="276" w:lineRule="auto"/>
              <w:jc w:val="both"/>
              <w:rPr>
                <w:rFonts w:ascii="Times New Roman" w:hAnsi="Times New Roman"/>
                <w:color w:val="000000"/>
                <w:lang w:eastAsia="en-US"/>
              </w:rPr>
            </w:pPr>
            <w:r w:rsidRPr="000500F5">
              <w:rPr>
                <w:rFonts w:ascii="Times New Roman" w:hAnsi="Times New Roman"/>
                <w:color w:val="000000"/>
                <w:lang w:eastAsia="en-US"/>
              </w:rPr>
              <w:t xml:space="preserve">Wsparcie dla wielu ustawień narodowych i wielu zestawów znaków (włącznie </w:t>
            </w:r>
            <w:r w:rsidR="000500F5">
              <w:rPr>
                <w:rFonts w:ascii="Times New Roman" w:hAnsi="Times New Roman"/>
                <w:color w:val="000000"/>
                <w:lang w:eastAsia="en-US"/>
              </w:rPr>
              <w:t xml:space="preserve">                  </w:t>
            </w:r>
            <w:r w:rsidRPr="000500F5">
              <w:rPr>
                <w:rFonts w:ascii="Times New Roman" w:hAnsi="Times New Roman"/>
                <w:color w:val="000000"/>
                <w:lang w:eastAsia="en-US"/>
              </w:rPr>
              <w:t xml:space="preserve">z </w:t>
            </w:r>
            <w:proofErr w:type="spellStart"/>
            <w:r w:rsidRPr="000500F5">
              <w:rPr>
                <w:rFonts w:ascii="Times New Roman" w:hAnsi="Times New Roman"/>
                <w:color w:val="000000"/>
                <w:lang w:eastAsia="en-US"/>
              </w:rPr>
              <w:t>Unicode</w:t>
            </w:r>
            <w:proofErr w:type="spellEnd"/>
            <w:r w:rsidRPr="000500F5">
              <w:rPr>
                <w:rFonts w:ascii="Times New Roman" w:hAnsi="Times New Roman"/>
                <w:color w:val="000000"/>
                <w:lang w:eastAsia="en-US"/>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161C" w:rsidRPr="000500F5" w:rsidRDefault="00BA161C">
            <w:pPr>
              <w:spacing w:line="276" w:lineRule="auto"/>
              <w:jc w:val="center"/>
              <w:rPr>
                <w:rFonts w:ascii="Times New Roman" w:hAnsi="Times New Roman"/>
                <w:color w:val="000000"/>
                <w:lang w:eastAsia="en-US"/>
              </w:rPr>
            </w:pPr>
            <w:r w:rsidRPr="000500F5">
              <w:rPr>
                <w:rFonts w:ascii="Times New Roman" w:hAnsi="Times New Roman"/>
                <w:color w:val="000000"/>
                <w:lang w:eastAsia="en-US"/>
              </w:rPr>
              <w:t>TAK</w:t>
            </w:r>
          </w:p>
        </w:tc>
        <w:tc>
          <w:tcPr>
            <w:tcW w:w="1417" w:type="dxa"/>
            <w:tcBorders>
              <w:top w:val="single" w:sz="4" w:space="0" w:color="auto"/>
              <w:left w:val="single" w:sz="4" w:space="0" w:color="auto"/>
              <w:bottom w:val="single" w:sz="4" w:space="0" w:color="auto"/>
              <w:right w:val="single" w:sz="4" w:space="0" w:color="auto"/>
            </w:tcBorders>
            <w:vAlign w:val="center"/>
          </w:tcPr>
          <w:p w:rsidR="00BA161C" w:rsidRPr="000500F5" w:rsidRDefault="00BA161C">
            <w:pPr>
              <w:spacing w:line="276" w:lineRule="auto"/>
              <w:rPr>
                <w:rFonts w:ascii="Times New Roman" w:hAnsi="Times New Roman"/>
                <w:color w:val="000000"/>
                <w:lang w:eastAsia="en-US"/>
              </w:rPr>
            </w:pPr>
          </w:p>
        </w:tc>
      </w:tr>
      <w:tr w:rsidR="00BA161C" w:rsidRPr="000500F5" w:rsidTr="000500F5">
        <w:tc>
          <w:tcPr>
            <w:tcW w:w="7655" w:type="dxa"/>
            <w:tcBorders>
              <w:top w:val="single" w:sz="4" w:space="0" w:color="auto"/>
              <w:left w:val="single" w:sz="4" w:space="0" w:color="auto"/>
              <w:bottom w:val="single" w:sz="4" w:space="0" w:color="auto"/>
              <w:right w:val="single" w:sz="4" w:space="0" w:color="auto"/>
            </w:tcBorders>
            <w:hideMark/>
          </w:tcPr>
          <w:p w:rsidR="00BA161C" w:rsidRPr="000500F5" w:rsidRDefault="00BA161C">
            <w:pPr>
              <w:pStyle w:val="Tekstpodstawowy"/>
              <w:spacing w:after="0" w:line="276" w:lineRule="auto"/>
              <w:jc w:val="both"/>
              <w:rPr>
                <w:rFonts w:ascii="Times New Roman" w:hAnsi="Times New Roman"/>
                <w:color w:val="000000"/>
                <w:lang w:eastAsia="en-US"/>
              </w:rPr>
            </w:pPr>
            <w:r w:rsidRPr="000500F5">
              <w:rPr>
                <w:rFonts w:ascii="Times New Roman" w:hAnsi="Times New Roman"/>
                <w:color w:val="000000"/>
                <w:lang w:eastAsia="en-US"/>
              </w:rPr>
              <w:t xml:space="preserve">Możliwość migracji zestawu znaków bazy danych do </w:t>
            </w:r>
            <w:proofErr w:type="spellStart"/>
            <w:r w:rsidRPr="000500F5">
              <w:rPr>
                <w:rFonts w:ascii="Times New Roman" w:hAnsi="Times New Roman"/>
                <w:color w:val="000000"/>
                <w:lang w:eastAsia="en-US"/>
              </w:rPr>
              <w:t>Unicode</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BA161C" w:rsidRPr="000500F5" w:rsidRDefault="00BA161C">
            <w:pPr>
              <w:spacing w:line="276" w:lineRule="auto"/>
              <w:jc w:val="center"/>
              <w:rPr>
                <w:rFonts w:ascii="Times New Roman" w:hAnsi="Times New Roman"/>
                <w:color w:val="000000"/>
                <w:lang w:eastAsia="en-US"/>
              </w:rPr>
            </w:pPr>
            <w:r w:rsidRPr="000500F5">
              <w:rPr>
                <w:rFonts w:ascii="Times New Roman" w:hAnsi="Times New Roman"/>
                <w:color w:val="000000"/>
                <w:lang w:eastAsia="en-US"/>
              </w:rPr>
              <w:t>TAK</w:t>
            </w:r>
          </w:p>
        </w:tc>
        <w:tc>
          <w:tcPr>
            <w:tcW w:w="1417" w:type="dxa"/>
            <w:tcBorders>
              <w:top w:val="single" w:sz="4" w:space="0" w:color="auto"/>
              <w:left w:val="single" w:sz="4" w:space="0" w:color="auto"/>
              <w:bottom w:val="single" w:sz="4" w:space="0" w:color="auto"/>
              <w:right w:val="single" w:sz="4" w:space="0" w:color="auto"/>
            </w:tcBorders>
            <w:vAlign w:val="center"/>
          </w:tcPr>
          <w:p w:rsidR="00BA161C" w:rsidRPr="000500F5" w:rsidRDefault="00BA161C">
            <w:pPr>
              <w:spacing w:line="276" w:lineRule="auto"/>
              <w:rPr>
                <w:rFonts w:ascii="Times New Roman" w:hAnsi="Times New Roman"/>
                <w:color w:val="000000"/>
                <w:lang w:eastAsia="en-US"/>
              </w:rPr>
            </w:pPr>
          </w:p>
        </w:tc>
      </w:tr>
      <w:tr w:rsidR="00BA161C" w:rsidRPr="000500F5" w:rsidTr="000500F5">
        <w:tc>
          <w:tcPr>
            <w:tcW w:w="7655" w:type="dxa"/>
            <w:tcBorders>
              <w:top w:val="single" w:sz="4" w:space="0" w:color="auto"/>
              <w:left w:val="single" w:sz="4" w:space="0" w:color="auto"/>
              <w:bottom w:val="single" w:sz="4" w:space="0" w:color="auto"/>
              <w:right w:val="single" w:sz="4" w:space="0" w:color="auto"/>
            </w:tcBorders>
            <w:hideMark/>
          </w:tcPr>
          <w:p w:rsidR="00BA161C" w:rsidRPr="000500F5" w:rsidRDefault="00BA161C">
            <w:pPr>
              <w:pStyle w:val="Tekstpodstawowy"/>
              <w:spacing w:after="0" w:line="276" w:lineRule="auto"/>
              <w:jc w:val="both"/>
              <w:rPr>
                <w:rFonts w:ascii="Times New Roman" w:hAnsi="Times New Roman"/>
                <w:color w:val="000000"/>
                <w:lang w:eastAsia="en-US"/>
              </w:rPr>
            </w:pPr>
            <w:r w:rsidRPr="000500F5">
              <w:rPr>
                <w:rFonts w:ascii="Times New Roman" w:hAnsi="Times New Roman"/>
                <w:color w:val="000000"/>
                <w:lang w:eastAsia="en-US"/>
              </w:rPr>
              <w:t>Możliwość redefiniowania przez klienta ustawień narodowych – symboli walut, formatu dat, porządku sortowania znaków za pomocą narzędzi graficznych.</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161C" w:rsidRPr="000500F5" w:rsidRDefault="00BA161C">
            <w:pPr>
              <w:spacing w:line="276" w:lineRule="auto"/>
              <w:jc w:val="center"/>
              <w:rPr>
                <w:rFonts w:ascii="Times New Roman" w:hAnsi="Times New Roman"/>
                <w:color w:val="000000"/>
                <w:lang w:eastAsia="en-US"/>
              </w:rPr>
            </w:pPr>
            <w:r w:rsidRPr="000500F5">
              <w:rPr>
                <w:rFonts w:ascii="Times New Roman" w:hAnsi="Times New Roman"/>
                <w:color w:val="000000"/>
                <w:lang w:eastAsia="en-US"/>
              </w:rPr>
              <w:t>TAK</w:t>
            </w:r>
          </w:p>
        </w:tc>
        <w:tc>
          <w:tcPr>
            <w:tcW w:w="1417" w:type="dxa"/>
            <w:tcBorders>
              <w:top w:val="single" w:sz="4" w:space="0" w:color="auto"/>
              <w:left w:val="single" w:sz="4" w:space="0" w:color="auto"/>
              <w:bottom w:val="single" w:sz="4" w:space="0" w:color="auto"/>
              <w:right w:val="single" w:sz="4" w:space="0" w:color="auto"/>
            </w:tcBorders>
            <w:vAlign w:val="center"/>
          </w:tcPr>
          <w:p w:rsidR="00BA161C" w:rsidRPr="000500F5" w:rsidRDefault="00BA161C">
            <w:pPr>
              <w:spacing w:line="276" w:lineRule="auto"/>
              <w:rPr>
                <w:rFonts w:ascii="Times New Roman" w:hAnsi="Times New Roman"/>
                <w:color w:val="000000"/>
                <w:lang w:eastAsia="en-US"/>
              </w:rPr>
            </w:pPr>
          </w:p>
        </w:tc>
      </w:tr>
      <w:tr w:rsidR="00BA161C" w:rsidRPr="000500F5" w:rsidTr="000500F5">
        <w:tc>
          <w:tcPr>
            <w:tcW w:w="7655" w:type="dxa"/>
            <w:tcBorders>
              <w:top w:val="single" w:sz="4" w:space="0" w:color="auto"/>
              <w:left w:val="single" w:sz="4" w:space="0" w:color="auto"/>
              <w:bottom w:val="single" w:sz="4" w:space="0" w:color="auto"/>
              <w:right w:val="single" w:sz="4" w:space="0" w:color="auto"/>
            </w:tcBorders>
            <w:vAlign w:val="center"/>
            <w:hideMark/>
          </w:tcPr>
          <w:p w:rsidR="00BA161C" w:rsidRPr="000500F5" w:rsidRDefault="00BA161C">
            <w:pPr>
              <w:pStyle w:val="Tekstpodstawowy"/>
              <w:spacing w:after="0" w:line="276" w:lineRule="auto"/>
              <w:jc w:val="both"/>
              <w:rPr>
                <w:rFonts w:ascii="Times New Roman" w:hAnsi="Times New Roman"/>
                <w:color w:val="000000"/>
                <w:lang w:eastAsia="en-US"/>
              </w:rPr>
            </w:pPr>
            <w:r w:rsidRPr="000500F5">
              <w:rPr>
                <w:rFonts w:ascii="Times New Roman" w:hAnsi="Times New Roman"/>
                <w:color w:val="000000"/>
                <w:lang w:eastAsia="en-US"/>
              </w:rPr>
              <w:t xml:space="preserve">Skalowanie rozwiązań opartych o architekturę trójwarstwową: możliwość uruchomienia wielu sesji bazy danych przy wykorzystaniu jednego połączenia </w:t>
            </w:r>
            <w:r w:rsidR="000500F5">
              <w:rPr>
                <w:rFonts w:ascii="Times New Roman" w:hAnsi="Times New Roman"/>
                <w:color w:val="000000"/>
                <w:lang w:eastAsia="en-US"/>
              </w:rPr>
              <w:t xml:space="preserve">                    </w:t>
            </w:r>
            <w:r w:rsidRPr="000500F5">
              <w:rPr>
                <w:rFonts w:ascii="Times New Roman" w:hAnsi="Times New Roman"/>
                <w:color w:val="000000"/>
                <w:lang w:eastAsia="en-US"/>
              </w:rPr>
              <w:t>z serwera aplikacyjnego do serwera bazy danych</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161C" w:rsidRPr="000500F5" w:rsidRDefault="00BA161C">
            <w:pPr>
              <w:spacing w:line="276" w:lineRule="auto"/>
              <w:jc w:val="center"/>
              <w:rPr>
                <w:rFonts w:ascii="Times New Roman" w:hAnsi="Times New Roman"/>
                <w:color w:val="000000"/>
                <w:lang w:eastAsia="en-US"/>
              </w:rPr>
            </w:pPr>
            <w:r w:rsidRPr="000500F5">
              <w:rPr>
                <w:rFonts w:ascii="Times New Roman" w:hAnsi="Times New Roman"/>
                <w:color w:val="000000"/>
                <w:lang w:eastAsia="en-US"/>
              </w:rPr>
              <w:t>TAK</w:t>
            </w:r>
          </w:p>
        </w:tc>
        <w:tc>
          <w:tcPr>
            <w:tcW w:w="1417" w:type="dxa"/>
            <w:tcBorders>
              <w:top w:val="single" w:sz="4" w:space="0" w:color="auto"/>
              <w:left w:val="single" w:sz="4" w:space="0" w:color="auto"/>
              <w:bottom w:val="single" w:sz="4" w:space="0" w:color="auto"/>
              <w:right w:val="single" w:sz="4" w:space="0" w:color="auto"/>
            </w:tcBorders>
            <w:vAlign w:val="center"/>
          </w:tcPr>
          <w:p w:rsidR="00BA161C" w:rsidRPr="000500F5" w:rsidRDefault="00BA161C">
            <w:pPr>
              <w:spacing w:line="276" w:lineRule="auto"/>
              <w:rPr>
                <w:rFonts w:ascii="Times New Roman" w:hAnsi="Times New Roman"/>
                <w:color w:val="000000"/>
                <w:lang w:eastAsia="en-US"/>
              </w:rPr>
            </w:pPr>
          </w:p>
        </w:tc>
      </w:tr>
      <w:tr w:rsidR="00BA161C" w:rsidRPr="000500F5" w:rsidTr="000500F5">
        <w:tc>
          <w:tcPr>
            <w:tcW w:w="7655" w:type="dxa"/>
            <w:tcBorders>
              <w:top w:val="single" w:sz="4" w:space="0" w:color="auto"/>
              <w:left w:val="single" w:sz="4" w:space="0" w:color="auto"/>
              <w:bottom w:val="single" w:sz="4" w:space="0" w:color="auto"/>
              <w:right w:val="single" w:sz="4" w:space="0" w:color="auto"/>
            </w:tcBorders>
            <w:vAlign w:val="center"/>
            <w:hideMark/>
          </w:tcPr>
          <w:p w:rsidR="00BA161C" w:rsidRPr="000500F5" w:rsidRDefault="00BA161C">
            <w:pPr>
              <w:pStyle w:val="Tekstpodstawowy"/>
              <w:spacing w:after="0" w:line="276" w:lineRule="auto"/>
              <w:jc w:val="both"/>
              <w:rPr>
                <w:rFonts w:ascii="Times New Roman" w:hAnsi="Times New Roman"/>
                <w:color w:val="000000"/>
                <w:lang w:eastAsia="en-US"/>
              </w:rPr>
            </w:pPr>
            <w:r w:rsidRPr="000500F5">
              <w:rPr>
                <w:rFonts w:ascii="Times New Roman" w:hAnsi="Times New Roman"/>
                <w:color w:val="000000"/>
                <w:lang w:eastAsia="en-US"/>
              </w:rPr>
              <w:t>Możliwość otworzenia wielu aktywnych zbiorów rezultatów (zapytań, instrukcji DML) w jednej sesji bazy danych</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161C" w:rsidRPr="000500F5" w:rsidRDefault="00BA161C">
            <w:pPr>
              <w:spacing w:line="276" w:lineRule="auto"/>
              <w:jc w:val="center"/>
              <w:rPr>
                <w:rFonts w:ascii="Times New Roman" w:hAnsi="Times New Roman"/>
                <w:color w:val="000000"/>
                <w:lang w:eastAsia="en-US"/>
              </w:rPr>
            </w:pPr>
            <w:r w:rsidRPr="000500F5">
              <w:rPr>
                <w:rFonts w:ascii="Times New Roman" w:hAnsi="Times New Roman"/>
                <w:color w:val="000000"/>
                <w:lang w:eastAsia="en-US"/>
              </w:rPr>
              <w:t>TAK</w:t>
            </w:r>
          </w:p>
        </w:tc>
        <w:tc>
          <w:tcPr>
            <w:tcW w:w="1417" w:type="dxa"/>
            <w:tcBorders>
              <w:top w:val="single" w:sz="4" w:space="0" w:color="auto"/>
              <w:left w:val="single" w:sz="4" w:space="0" w:color="auto"/>
              <w:bottom w:val="single" w:sz="4" w:space="0" w:color="auto"/>
              <w:right w:val="single" w:sz="4" w:space="0" w:color="auto"/>
            </w:tcBorders>
            <w:vAlign w:val="center"/>
          </w:tcPr>
          <w:p w:rsidR="00BA161C" w:rsidRPr="000500F5" w:rsidRDefault="00BA161C">
            <w:pPr>
              <w:spacing w:line="276" w:lineRule="auto"/>
              <w:rPr>
                <w:rFonts w:ascii="Times New Roman" w:hAnsi="Times New Roman"/>
                <w:color w:val="000000"/>
                <w:lang w:eastAsia="en-US"/>
              </w:rPr>
            </w:pPr>
          </w:p>
        </w:tc>
      </w:tr>
      <w:tr w:rsidR="00BA161C" w:rsidRPr="000500F5" w:rsidTr="000500F5">
        <w:tc>
          <w:tcPr>
            <w:tcW w:w="7655" w:type="dxa"/>
            <w:tcBorders>
              <w:top w:val="single" w:sz="4" w:space="0" w:color="auto"/>
              <w:left w:val="single" w:sz="4" w:space="0" w:color="auto"/>
              <w:bottom w:val="single" w:sz="4" w:space="0" w:color="auto"/>
              <w:right w:val="single" w:sz="4" w:space="0" w:color="auto"/>
            </w:tcBorders>
            <w:vAlign w:val="center"/>
            <w:hideMark/>
          </w:tcPr>
          <w:p w:rsidR="00BA161C" w:rsidRPr="000500F5" w:rsidRDefault="00BA161C">
            <w:pPr>
              <w:pStyle w:val="Tekstpodstawowy"/>
              <w:spacing w:after="0" w:line="276" w:lineRule="auto"/>
              <w:jc w:val="both"/>
              <w:rPr>
                <w:rFonts w:ascii="Times New Roman" w:hAnsi="Times New Roman"/>
                <w:color w:val="000000"/>
                <w:lang w:eastAsia="en-US"/>
              </w:rPr>
            </w:pPr>
            <w:r w:rsidRPr="000500F5">
              <w:rPr>
                <w:rFonts w:ascii="Times New Roman" w:hAnsi="Times New Roman"/>
                <w:color w:val="000000"/>
                <w:lang w:eastAsia="en-US"/>
              </w:rPr>
              <w:t>Wsparcie standardu JDBC 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161C" w:rsidRPr="000500F5" w:rsidRDefault="00BA161C">
            <w:pPr>
              <w:spacing w:line="276" w:lineRule="auto"/>
              <w:jc w:val="center"/>
              <w:rPr>
                <w:rFonts w:ascii="Times New Roman" w:hAnsi="Times New Roman"/>
                <w:color w:val="000000"/>
                <w:lang w:eastAsia="en-US"/>
              </w:rPr>
            </w:pPr>
            <w:r w:rsidRPr="000500F5">
              <w:rPr>
                <w:rFonts w:ascii="Times New Roman" w:hAnsi="Times New Roman"/>
                <w:color w:val="000000"/>
                <w:lang w:eastAsia="en-US"/>
              </w:rPr>
              <w:t>TAK</w:t>
            </w:r>
          </w:p>
        </w:tc>
        <w:tc>
          <w:tcPr>
            <w:tcW w:w="1417" w:type="dxa"/>
            <w:tcBorders>
              <w:top w:val="single" w:sz="4" w:space="0" w:color="auto"/>
              <w:left w:val="single" w:sz="4" w:space="0" w:color="auto"/>
              <w:bottom w:val="single" w:sz="4" w:space="0" w:color="auto"/>
              <w:right w:val="single" w:sz="4" w:space="0" w:color="auto"/>
            </w:tcBorders>
            <w:vAlign w:val="center"/>
          </w:tcPr>
          <w:p w:rsidR="00BA161C" w:rsidRPr="000500F5" w:rsidRDefault="00BA161C">
            <w:pPr>
              <w:spacing w:line="276" w:lineRule="auto"/>
              <w:rPr>
                <w:rFonts w:ascii="Times New Roman" w:hAnsi="Times New Roman"/>
                <w:color w:val="000000"/>
                <w:lang w:eastAsia="en-US"/>
              </w:rPr>
            </w:pPr>
          </w:p>
        </w:tc>
      </w:tr>
      <w:tr w:rsidR="00BA161C" w:rsidRPr="000500F5" w:rsidTr="000500F5">
        <w:tc>
          <w:tcPr>
            <w:tcW w:w="7655" w:type="dxa"/>
            <w:tcBorders>
              <w:top w:val="single" w:sz="4" w:space="0" w:color="auto"/>
              <w:left w:val="single" w:sz="4" w:space="0" w:color="auto"/>
              <w:bottom w:val="single" w:sz="4" w:space="0" w:color="auto"/>
              <w:right w:val="single" w:sz="4" w:space="0" w:color="auto"/>
            </w:tcBorders>
            <w:vAlign w:val="center"/>
            <w:hideMark/>
          </w:tcPr>
          <w:p w:rsidR="00BA161C" w:rsidRPr="000500F5" w:rsidRDefault="00BA161C">
            <w:pPr>
              <w:pStyle w:val="Tekstpodstawowy"/>
              <w:spacing w:after="0" w:line="276" w:lineRule="auto"/>
              <w:jc w:val="both"/>
              <w:rPr>
                <w:rFonts w:ascii="Times New Roman" w:hAnsi="Times New Roman"/>
                <w:color w:val="000000"/>
                <w:lang w:eastAsia="en-US"/>
              </w:rPr>
            </w:pPr>
            <w:r w:rsidRPr="000500F5">
              <w:rPr>
                <w:rFonts w:ascii="Times New Roman" w:hAnsi="Times New Roman"/>
                <w:color w:val="000000"/>
                <w:lang w:eastAsia="en-US"/>
              </w:rPr>
              <w:t xml:space="preserve">Zgodność ze standardem ANSI/ISO SQL 2003 lub nowszym.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161C" w:rsidRPr="000500F5" w:rsidRDefault="00BA161C">
            <w:pPr>
              <w:spacing w:line="276" w:lineRule="auto"/>
              <w:jc w:val="center"/>
              <w:rPr>
                <w:rFonts w:ascii="Times New Roman" w:hAnsi="Times New Roman"/>
                <w:color w:val="000000"/>
                <w:lang w:eastAsia="en-US"/>
              </w:rPr>
            </w:pPr>
            <w:r w:rsidRPr="000500F5">
              <w:rPr>
                <w:rFonts w:ascii="Times New Roman" w:hAnsi="Times New Roman"/>
                <w:color w:val="000000"/>
                <w:lang w:eastAsia="en-US"/>
              </w:rPr>
              <w:t>TAK</w:t>
            </w:r>
          </w:p>
        </w:tc>
        <w:tc>
          <w:tcPr>
            <w:tcW w:w="1417" w:type="dxa"/>
            <w:tcBorders>
              <w:top w:val="single" w:sz="4" w:space="0" w:color="auto"/>
              <w:left w:val="single" w:sz="4" w:space="0" w:color="auto"/>
              <w:bottom w:val="single" w:sz="4" w:space="0" w:color="auto"/>
              <w:right w:val="single" w:sz="4" w:space="0" w:color="auto"/>
            </w:tcBorders>
            <w:vAlign w:val="center"/>
          </w:tcPr>
          <w:p w:rsidR="00BA161C" w:rsidRPr="000500F5" w:rsidRDefault="00BA161C">
            <w:pPr>
              <w:spacing w:line="276" w:lineRule="auto"/>
              <w:rPr>
                <w:rFonts w:ascii="Times New Roman" w:hAnsi="Times New Roman"/>
                <w:color w:val="000000"/>
                <w:lang w:eastAsia="en-US"/>
              </w:rPr>
            </w:pPr>
          </w:p>
        </w:tc>
      </w:tr>
      <w:tr w:rsidR="00BA161C" w:rsidRPr="000500F5" w:rsidTr="000500F5">
        <w:tc>
          <w:tcPr>
            <w:tcW w:w="7655" w:type="dxa"/>
            <w:tcBorders>
              <w:top w:val="single" w:sz="4" w:space="0" w:color="auto"/>
              <w:left w:val="single" w:sz="4" w:space="0" w:color="auto"/>
              <w:bottom w:val="single" w:sz="4" w:space="0" w:color="auto"/>
              <w:right w:val="single" w:sz="4" w:space="0" w:color="auto"/>
            </w:tcBorders>
            <w:vAlign w:val="center"/>
            <w:hideMark/>
          </w:tcPr>
          <w:p w:rsidR="00BA161C" w:rsidRPr="000500F5" w:rsidRDefault="00BA161C">
            <w:pPr>
              <w:pStyle w:val="Tekstpodstawowy"/>
              <w:spacing w:after="0" w:line="276" w:lineRule="auto"/>
              <w:jc w:val="both"/>
              <w:rPr>
                <w:rFonts w:ascii="Times New Roman" w:hAnsi="Times New Roman"/>
                <w:color w:val="000000"/>
                <w:lang w:eastAsia="en-US"/>
              </w:rPr>
            </w:pPr>
            <w:r w:rsidRPr="000500F5">
              <w:rPr>
                <w:rFonts w:ascii="Times New Roman" w:hAnsi="Times New Roman"/>
                <w:color w:val="000000"/>
                <w:lang w:eastAsia="en-US"/>
              </w:rPr>
              <w:t xml:space="preserve">Motor bazy danych powinien umożliwiać wskazywanie optymalizatorowi SQL preferowanych metod optymalizacji na poziomie konfiguracji parametrów pracy serwera bazy danych oraz dla wybranych zapytań. Powinna istnieć możliwość umieszczania wskazówek dla optymalizatora w wybranych </w:t>
            </w:r>
            <w:r w:rsidRPr="000500F5">
              <w:rPr>
                <w:rFonts w:ascii="Times New Roman" w:hAnsi="Times New Roman"/>
                <w:color w:val="000000"/>
                <w:lang w:eastAsia="en-US"/>
              </w:rPr>
              <w:br/>
              <w:t>instrukcjach SQL.</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161C" w:rsidRPr="000500F5" w:rsidRDefault="00BA161C">
            <w:pPr>
              <w:spacing w:line="276" w:lineRule="auto"/>
              <w:jc w:val="center"/>
              <w:rPr>
                <w:rFonts w:ascii="Times New Roman" w:hAnsi="Times New Roman"/>
                <w:color w:val="000000"/>
                <w:lang w:eastAsia="en-US"/>
              </w:rPr>
            </w:pPr>
            <w:r w:rsidRPr="000500F5">
              <w:rPr>
                <w:rFonts w:ascii="Times New Roman" w:hAnsi="Times New Roman"/>
                <w:color w:val="000000"/>
                <w:lang w:eastAsia="en-US"/>
              </w:rPr>
              <w:t>TAK</w:t>
            </w:r>
          </w:p>
        </w:tc>
        <w:tc>
          <w:tcPr>
            <w:tcW w:w="1417" w:type="dxa"/>
            <w:tcBorders>
              <w:top w:val="single" w:sz="4" w:space="0" w:color="auto"/>
              <w:left w:val="single" w:sz="4" w:space="0" w:color="auto"/>
              <w:bottom w:val="single" w:sz="4" w:space="0" w:color="auto"/>
              <w:right w:val="single" w:sz="4" w:space="0" w:color="auto"/>
            </w:tcBorders>
            <w:vAlign w:val="center"/>
          </w:tcPr>
          <w:p w:rsidR="00BA161C" w:rsidRPr="000500F5" w:rsidRDefault="00BA161C">
            <w:pPr>
              <w:spacing w:line="276" w:lineRule="auto"/>
              <w:rPr>
                <w:rFonts w:ascii="Times New Roman" w:hAnsi="Times New Roman"/>
                <w:color w:val="000000"/>
                <w:lang w:eastAsia="en-US"/>
              </w:rPr>
            </w:pPr>
          </w:p>
        </w:tc>
      </w:tr>
      <w:tr w:rsidR="00BA161C" w:rsidRPr="000500F5" w:rsidTr="000500F5">
        <w:tc>
          <w:tcPr>
            <w:tcW w:w="7655" w:type="dxa"/>
            <w:tcBorders>
              <w:top w:val="single" w:sz="4" w:space="0" w:color="auto"/>
              <w:left w:val="single" w:sz="4" w:space="0" w:color="auto"/>
              <w:bottom w:val="single" w:sz="4" w:space="0" w:color="auto"/>
              <w:right w:val="single" w:sz="4" w:space="0" w:color="auto"/>
            </w:tcBorders>
            <w:vAlign w:val="center"/>
            <w:hideMark/>
          </w:tcPr>
          <w:p w:rsidR="00BA161C" w:rsidRPr="000500F5" w:rsidRDefault="00BA161C">
            <w:pPr>
              <w:spacing w:line="276" w:lineRule="auto"/>
              <w:jc w:val="both"/>
              <w:rPr>
                <w:rFonts w:ascii="Times New Roman" w:hAnsi="Times New Roman"/>
                <w:color w:val="000000"/>
                <w:lang w:eastAsia="en-US"/>
              </w:rPr>
            </w:pPr>
            <w:r w:rsidRPr="000500F5">
              <w:rPr>
                <w:rFonts w:ascii="Times New Roman" w:hAnsi="Times New Roman"/>
                <w:color w:val="000000"/>
                <w:lang w:eastAsia="en-US"/>
              </w:rPr>
              <w:t xml:space="preserve">Brak formalnych ograniczeń na liczbę tabel i indeksów w bazie danych oraz na ich rozmiar (liczbę wierszy).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161C" w:rsidRPr="000500F5" w:rsidRDefault="00BA161C">
            <w:pPr>
              <w:spacing w:line="276" w:lineRule="auto"/>
              <w:jc w:val="center"/>
              <w:rPr>
                <w:rFonts w:ascii="Times New Roman" w:hAnsi="Times New Roman"/>
                <w:color w:val="000000"/>
                <w:lang w:eastAsia="en-US"/>
              </w:rPr>
            </w:pPr>
            <w:r w:rsidRPr="000500F5">
              <w:rPr>
                <w:rFonts w:ascii="Times New Roman" w:hAnsi="Times New Roman"/>
                <w:color w:val="000000"/>
                <w:lang w:eastAsia="en-US"/>
              </w:rPr>
              <w:t>TAK</w:t>
            </w:r>
          </w:p>
        </w:tc>
        <w:tc>
          <w:tcPr>
            <w:tcW w:w="1417" w:type="dxa"/>
            <w:tcBorders>
              <w:top w:val="single" w:sz="4" w:space="0" w:color="auto"/>
              <w:left w:val="single" w:sz="4" w:space="0" w:color="auto"/>
              <w:bottom w:val="single" w:sz="4" w:space="0" w:color="auto"/>
              <w:right w:val="single" w:sz="4" w:space="0" w:color="auto"/>
            </w:tcBorders>
            <w:vAlign w:val="center"/>
          </w:tcPr>
          <w:p w:rsidR="00BA161C" w:rsidRPr="000500F5" w:rsidRDefault="00BA161C">
            <w:pPr>
              <w:spacing w:line="276" w:lineRule="auto"/>
              <w:rPr>
                <w:rFonts w:ascii="Times New Roman" w:hAnsi="Times New Roman"/>
                <w:color w:val="000000"/>
                <w:lang w:eastAsia="en-US"/>
              </w:rPr>
            </w:pPr>
          </w:p>
        </w:tc>
      </w:tr>
      <w:tr w:rsidR="00BA161C" w:rsidRPr="000500F5" w:rsidTr="000500F5">
        <w:tc>
          <w:tcPr>
            <w:tcW w:w="7655" w:type="dxa"/>
            <w:tcBorders>
              <w:top w:val="single" w:sz="4" w:space="0" w:color="auto"/>
              <w:left w:val="single" w:sz="4" w:space="0" w:color="auto"/>
              <w:bottom w:val="single" w:sz="4" w:space="0" w:color="auto"/>
              <w:right w:val="single" w:sz="4" w:space="0" w:color="auto"/>
            </w:tcBorders>
            <w:vAlign w:val="center"/>
            <w:hideMark/>
          </w:tcPr>
          <w:p w:rsidR="00BA161C" w:rsidRPr="000500F5" w:rsidRDefault="00BA161C">
            <w:pPr>
              <w:pStyle w:val="Tekstpodstawowy"/>
              <w:spacing w:after="0" w:line="276" w:lineRule="auto"/>
              <w:jc w:val="both"/>
              <w:rPr>
                <w:rFonts w:ascii="Times New Roman" w:hAnsi="Times New Roman"/>
                <w:color w:val="000000"/>
                <w:lang w:eastAsia="en-US"/>
              </w:rPr>
            </w:pPr>
            <w:r w:rsidRPr="000500F5">
              <w:rPr>
                <w:rFonts w:ascii="Times New Roman" w:hAnsi="Times New Roman"/>
                <w:color w:val="000000"/>
                <w:lang w:eastAsia="en-US"/>
              </w:rPr>
              <w:t>Wsparcie dla procedur i funkcji składowanych w bazie danych. Język programowania powinien być językiem proceduralnym, blokowym (umożliwiającym deklarowanie zmiennych wewnątrz bloku), oraz wspierającym obsługę wyjątków. W przypadku, gdy wyjątek nie ma zadeklarowanej obsługi wewnątrz bloku, w razie jego wystąpienia wyjątek powinien być automatycznie propagowany do bloku nadrzędnego bądź wywołującej go jednostki programu</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161C" w:rsidRPr="000500F5" w:rsidRDefault="00BA161C">
            <w:pPr>
              <w:spacing w:line="276" w:lineRule="auto"/>
              <w:jc w:val="center"/>
              <w:rPr>
                <w:rFonts w:ascii="Times New Roman" w:hAnsi="Times New Roman"/>
                <w:color w:val="000000"/>
                <w:lang w:eastAsia="en-US"/>
              </w:rPr>
            </w:pPr>
            <w:r w:rsidRPr="000500F5">
              <w:rPr>
                <w:rFonts w:ascii="Times New Roman" w:hAnsi="Times New Roman"/>
                <w:color w:val="000000"/>
                <w:lang w:eastAsia="en-US"/>
              </w:rPr>
              <w:t>TAK</w:t>
            </w:r>
          </w:p>
        </w:tc>
        <w:tc>
          <w:tcPr>
            <w:tcW w:w="1417" w:type="dxa"/>
            <w:tcBorders>
              <w:top w:val="single" w:sz="4" w:space="0" w:color="auto"/>
              <w:left w:val="single" w:sz="4" w:space="0" w:color="auto"/>
              <w:bottom w:val="single" w:sz="4" w:space="0" w:color="auto"/>
              <w:right w:val="single" w:sz="4" w:space="0" w:color="auto"/>
            </w:tcBorders>
            <w:vAlign w:val="center"/>
          </w:tcPr>
          <w:p w:rsidR="00BA161C" w:rsidRPr="000500F5" w:rsidRDefault="00BA161C">
            <w:pPr>
              <w:spacing w:line="276" w:lineRule="auto"/>
              <w:rPr>
                <w:rFonts w:ascii="Times New Roman" w:hAnsi="Times New Roman"/>
                <w:color w:val="000000"/>
                <w:lang w:eastAsia="en-US"/>
              </w:rPr>
            </w:pPr>
          </w:p>
        </w:tc>
      </w:tr>
      <w:tr w:rsidR="00BA161C" w:rsidRPr="000500F5" w:rsidTr="000500F5">
        <w:tc>
          <w:tcPr>
            <w:tcW w:w="7655" w:type="dxa"/>
            <w:tcBorders>
              <w:top w:val="single" w:sz="4" w:space="0" w:color="auto"/>
              <w:left w:val="single" w:sz="4" w:space="0" w:color="auto"/>
              <w:bottom w:val="single" w:sz="4" w:space="0" w:color="auto"/>
              <w:right w:val="single" w:sz="4" w:space="0" w:color="auto"/>
            </w:tcBorders>
            <w:vAlign w:val="center"/>
            <w:hideMark/>
          </w:tcPr>
          <w:p w:rsidR="00BA161C" w:rsidRPr="000500F5" w:rsidRDefault="00BA161C">
            <w:pPr>
              <w:pStyle w:val="Tekstpodstawowy"/>
              <w:spacing w:after="0" w:line="276" w:lineRule="auto"/>
              <w:jc w:val="both"/>
              <w:rPr>
                <w:rFonts w:ascii="Times New Roman" w:hAnsi="Times New Roman"/>
                <w:color w:val="000000"/>
                <w:lang w:eastAsia="en-US"/>
              </w:rPr>
            </w:pPr>
            <w:r w:rsidRPr="000500F5">
              <w:rPr>
                <w:rFonts w:ascii="Times New Roman" w:hAnsi="Times New Roman"/>
                <w:color w:val="000000"/>
                <w:lang w:eastAsia="en-US"/>
              </w:rPr>
              <w:t xml:space="preserve">Procedury i funkcje składowane powinny mieć możliwość parametryzowania za pomocą parametrów prostych jak i parametrów o typach złożonych, definiowanych  przez użytkownika. Funkcje powinny mieć możliwość zwracania rezultatów  jako zbioru danych, możliwego do wykorzystania jako źródło danych w instrukcjach SQL (czyli występujących we frazie FROM). Ww. jednostki programowe powinny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161C" w:rsidRPr="000500F5" w:rsidRDefault="00BA161C">
            <w:pPr>
              <w:spacing w:line="276" w:lineRule="auto"/>
              <w:jc w:val="center"/>
              <w:rPr>
                <w:rFonts w:ascii="Times New Roman" w:hAnsi="Times New Roman"/>
                <w:color w:val="000000"/>
                <w:lang w:eastAsia="en-US"/>
              </w:rPr>
            </w:pPr>
            <w:r w:rsidRPr="000500F5">
              <w:rPr>
                <w:rFonts w:ascii="Times New Roman" w:hAnsi="Times New Roman"/>
                <w:color w:val="000000"/>
                <w:lang w:eastAsia="en-US"/>
              </w:rPr>
              <w:t>TAK</w:t>
            </w:r>
          </w:p>
        </w:tc>
        <w:tc>
          <w:tcPr>
            <w:tcW w:w="1417" w:type="dxa"/>
            <w:tcBorders>
              <w:top w:val="single" w:sz="4" w:space="0" w:color="auto"/>
              <w:left w:val="single" w:sz="4" w:space="0" w:color="auto"/>
              <w:bottom w:val="single" w:sz="4" w:space="0" w:color="auto"/>
              <w:right w:val="single" w:sz="4" w:space="0" w:color="auto"/>
            </w:tcBorders>
            <w:vAlign w:val="center"/>
          </w:tcPr>
          <w:p w:rsidR="00BA161C" w:rsidRPr="000500F5" w:rsidRDefault="00BA161C">
            <w:pPr>
              <w:spacing w:line="276" w:lineRule="auto"/>
              <w:rPr>
                <w:rFonts w:ascii="Times New Roman" w:hAnsi="Times New Roman"/>
                <w:color w:val="000000"/>
                <w:lang w:eastAsia="en-US"/>
              </w:rPr>
            </w:pPr>
          </w:p>
        </w:tc>
      </w:tr>
      <w:tr w:rsidR="00BA161C" w:rsidRPr="000500F5" w:rsidTr="000500F5">
        <w:tc>
          <w:tcPr>
            <w:tcW w:w="7655" w:type="dxa"/>
            <w:tcBorders>
              <w:top w:val="single" w:sz="4" w:space="0" w:color="auto"/>
              <w:left w:val="single" w:sz="4" w:space="0" w:color="auto"/>
              <w:bottom w:val="single" w:sz="4" w:space="0" w:color="auto"/>
              <w:right w:val="single" w:sz="4" w:space="0" w:color="auto"/>
            </w:tcBorders>
            <w:hideMark/>
          </w:tcPr>
          <w:p w:rsidR="00BA161C" w:rsidRPr="000500F5" w:rsidRDefault="00BA161C">
            <w:pPr>
              <w:pStyle w:val="Tekstpodstawowy"/>
              <w:spacing w:after="0" w:line="276" w:lineRule="auto"/>
              <w:jc w:val="both"/>
              <w:rPr>
                <w:rFonts w:ascii="Times New Roman" w:hAnsi="Times New Roman"/>
                <w:color w:val="000000"/>
                <w:lang w:eastAsia="en-US"/>
              </w:rPr>
            </w:pPr>
            <w:r w:rsidRPr="000500F5">
              <w:rPr>
                <w:rFonts w:ascii="Times New Roman" w:hAnsi="Times New Roman"/>
                <w:color w:val="000000"/>
                <w:lang w:eastAsia="en-US"/>
              </w:rPr>
              <w:t>Możliwość kompilacji procedur składowanych w bazie do postaci kodu binarnego (biblioteki dzielonej)</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161C" w:rsidRPr="000500F5" w:rsidRDefault="00BA161C">
            <w:pPr>
              <w:spacing w:line="276" w:lineRule="auto"/>
              <w:jc w:val="center"/>
              <w:rPr>
                <w:rFonts w:ascii="Times New Roman" w:hAnsi="Times New Roman"/>
                <w:color w:val="000000"/>
                <w:lang w:eastAsia="en-US"/>
              </w:rPr>
            </w:pPr>
            <w:r w:rsidRPr="000500F5">
              <w:rPr>
                <w:rFonts w:ascii="Times New Roman" w:hAnsi="Times New Roman"/>
                <w:color w:val="000000"/>
                <w:lang w:eastAsia="en-US"/>
              </w:rPr>
              <w:t>TAK</w:t>
            </w:r>
          </w:p>
        </w:tc>
        <w:tc>
          <w:tcPr>
            <w:tcW w:w="1417" w:type="dxa"/>
            <w:tcBorders>
              <w:top w:val="single" w:sz="4" w:space="0" w:color="auto"/>
              <w:left w:val="single" w:sz="4" w:space="0" w:color="auto"/>
              <w:bottom w:val="single" w:sz="4" w:space="0" w:color="auto"/>
              <w:right w:val="single" w:sz="4" w:space="0" w:color="auto"/>
            </w:tcBorders>
            <w:vAlign w:val="center"/>
          </w:tcPr>
          <w:p w:rsidR="00BA161C" w:rsidRPr="000500F5" w:rsidRDefault="00BA161C">
            <w:pPr>
              <w:spacing w:line="276" w:lineRule="auto"/>
              <w:rPr>
                <w:rFonts w:ascii="Times New Roman" w:hAnsi="Times New Roman"/>
                <w:color w:val="000000"/>
                <w:lang w:eastAsia="en-US"/>
              </w:rPr>
            </w:pPr>
          </w:p>
        </w:tc>
      </w:tr>
      <w:tr w:rsidR="00BA161C" w:rsidRPr="000500F5" w:rsidTr="000500F5">
        <w:tc>
          <w:tcPr>
            <w:tcW w:w="7655" w:type="dxa"/>
            <w:tcBorders>
              <w:top w:val="single" w:sz="4" w:space="0" w:color="auto"/>
              <w:left w:val="single" w:sz="4" w:space="0" w:color="auto"/>
              <w:bottom w:val="single" w:sz="4" w:space="0" w:color="auto"/>
              <w:right w:val="single" w:sz="4" w:space="0" w:color="auto"/>
            </w:tcBorders>
            <w:hideMark/>
          </w:tcPr>
          <w:p w:rsidR="00BA161C" w:rsidRPr="000500F5" w:rsidRDefault="00BA161C">
            <w:pPr>
              <w:pStyle w:val="Tekstpodstawowy"/>
              <w:spacing w:after="0" w:line="276" w:lineRule="auto"/>
              <w:jc w:val="both"/>
              <w:rPr>
                <w:rFonts w:ascii="Times New Roman" w:hAnsi="Times New Roman"/>
                <w:color w:val="000000"/>
                <w:lang w:eastAsia="en-US"/>
              </w:rPr>
            </w:pPr>
            <w:r w:rsidRPr="000500F5">
              <w:rPr>
                <w:rFonts w:ascii="Times New Roman" w:hAnsi="Times New Roman"/>
                <w:color w:val="000000"/>
                <w:lang w:eastAsia="en-US"/>
              </w:rPr>
              <w:t>Możliwość deklarowania wyzwalaczy (</w:t>
            </w:r>
            <w:proofErr w:type="spellStart"/>
            <w:r w:rsidRPr="000500F5">
              <w:rPr>
                <w:rFonts w:ascii="Times New Roman" w:hAnsi="Times New Roman"/>
                <w:color w:val="000000"/>
                <w:lang w:eastAsia="en-US"/>
              </w:rPr>
              <w:t>triggerów</w:t>
            </w:r>
            <w:proofErr w:type="spellEnd"/>
            <w:r w:rsidRPr="000500F5">
              <w:rPr>
                <w:rFonts w:ascii="Times New Roman" w:hAnsi="Times New Roman"/>
                <w:color w:val="000000"/>
                <w:lang w:eastAsia="en-US"/>
              </w:rPr>
              <w:t xml:space="preserve">) na poziomie instrukcji DML (INSERT, UPDATE, DELETE) wykonywanej na tabeli, poziomie każdego wiersza modyfikowanego przez instrukcję DML oraz na poziomie zdarzeń bazy danych (np. próba wykonania instrukcji DDL, start serwera, stop </w:t>
            </w:r>
            <w:r w:rsidRPr="000500F5">
              <w:rPr>
                <w:rFonts w:ascii="Times New Roman" w:hAnsi="Times New Roman"/>
                <w:color w:val="000000"/>
                <w:lang w:eastAsia="en-US"/>
              </w:rPr>
              <w:br/>
              <w:t xml:space="preserve">serwera, próba zalogowania użytkownika, wystąpienie specyficznego błędu </w:t>
            </w:r>
            <w:r w:rsidR="000500F5">
              <w:rPr>
                <w:rFonts w:ascii="Times New Roman" w:hAnsi="Times New Roman"/>
                <w:color w:val="000000"/>
                <w:lang w:eastAsia="en-US"/>
              </w:rPr>
              <w:t xml:space="preserve">                       </w:t>
            </w:r>
            <w:r w:rsidRPr="000500F5">
              <w:rPr>
                <w:rFonts w:ascii="Times New Roman" w:hAnsi="Times New Roman"/>
                <w:color w:val="000000"/>
                <w:lang w:eastAsia="en-US"/>
              </w:rPr>
              <w:t>w serwerze). Ponadto mechanizm wyzwalaczy powinien umożliwiać oprogramowanie obsługi instrukcji DML (INSERT, UPDATE, DELETE) wykonywanych na tzw. niemodyfikowalnych widokach (</w:t>
            </w:r>
            <w:proofErr w:type="spellStart"/>
            <w:r w:rsidRPr="000500F5">
              <w:rPr>
                <w:rFonts w:ascii="Times New Roman" w:hAnsi="Times New Roman"/>
                <w:color w:val="000000"/>
                <w:lang w:eastAsia="en-US"/>
              </w:rPr>
              <w:t>views</w:t>
            </w:r>
            <w:proofErr w:type="spellEnd"/>
            <w:r w:rsidRPr="000500F5">
              <w:rPr>
                <w:rFonts w:ascii="Times New Roman" w:hAnsi="Times New Roman"/>
                <w:color w:val="000000"/>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161C" w:rsidRPr="000500F5" w:rsidRDefault="00BA161C">
            <w:pPr>
              <w:spacing w:line="276" w:lineRule="auto"/>
              <w:jc w:val="center"/>
              <w:rPr>
                <w:rFonts w:ascii="Times New Roman" w:hAnsi="Times New Roman"/>
                <w:color w:val="000000"/>
                <w:lang w:eastAsia="en-US"/>
              </w:rPr>
            </w:pPr>
            <w:r w:rsidRPr="000500F5">
              <w:rPr>
                <w:rFonts w:ascii="Times New Roman" w:hAnsi="Times New Roman"/>
                <w:color w:val="000000"/>
                <w:lang w:eastAsia="en-US"/>
              </w:rPr>
              <w:t>TAK</w:t>
            </w:r>
          </w:p>
        </w:tc>
        <w:tc>
          <w:tcPr>
            <w:tcW w:w="1417" w:type="dxa"/>
            <w:tcBorders>
              <w:top w:val="single" w:sz="4" w:space="0" w:color="auto"/>
              <w:left w:val="single" w:sz="4" w:space="0" w:color="auto"/>
              <w:bottom w:val="single" w:sz="4" w:space="0" w:color="auto"/>
              <w:right w:val="single" w:sz="4" w:space="0" w:color="auto"/>
            </w:tcBorders>
            <w:vAlign w:val="center"/>
          </w:tcPr>
          <w:p w:rsidR="00BA161C" w:rsidRPr="000500F5" w:rsidRDefault="00BA161C">
            <w:pPr>
              <w:spacing w:line="276" w:lineRule="auto"/>
              <w:rPr>
                <w:rFonts w:ascii="Times New Roman" w:hAnsi="Times New Roman"/>
                <w:color w:val="000000"/>
                <w:lang w:eastAsia="en-US"/>
              </w:rPr>
            </w:pPr>
          </w:p>
        </w:tc>
      </w:tr>
      <w:tr w:rsidR="00BA161C" w:rsidRPr="000500F5" w:rsidTr="000500F5">
        <w:tc>
          <w:tcPr>
            <w:tcW w:w="7655" w:type="dxa"/>
            <w:tcBorders>
              <w:top w:val="single" w:sz="4" w:space="0" w:color="auto"/>
              <w:left w:val="single" w:sz="4" w:space="0" w:color="auto"/>
              <w:bottom w:val="single" w:sz="4" w:space="0" w:color="auto"/>
              <w:right w:val="single" w:sz="4" w:space="0" w:color="auto"/>
            </w:tcBorders>
            <w:hideMark/>
          </w:tcPr>
          <w:p w:rsidR="00BA161C" w:rsidRPr="000500F5" w:rsidRDefault="00BA161C">
            <w:pPr>
              <w:pStyle w:val="Tekstpodstawowy"/>
              <w:spacing w:after="0" w:line="276" w:lineRule="auto"/>
              <w:jc w:val="both"/>
              <w:rPr>
                <w:rFonts w:ascii="Times New Roman" w:hAnsi="Times New Roman"/>
                <w:color w:val="000000"/>
                <w:lang w:eastAsia="en-US"/>
              </w:rPr>
            </w:pPr>
            <w:r w:rsidRPr="000500F5">
              <w:rPr>
                <w:rFonts w:ascii="Times New Roman" w:hAnsi="Times New Roman"/>
                <w:color w:val="000000"/>
                <w:lang w:eastAsia="en-US"/>
              </w:rPr>
              <w:t xml:space="preserve">W przypadku, gdy w wyzwalaczu na poziomie instrukcji DML wystąpi błąd </w:t>
            </w:r>
            <w:r w:rsidRPr="000500F5">
              <w:rPr>
                <w:rFonts w:ascii="Times New Roman" w:hAnsi="Times New Roman"/>
                <w:color w:val="000000"/>
                <w:lang w:eastAsia="en-US"/>
              </w:rPr>
              <w:lastRenderedPageBreak/>
              <w:t>zgłoszony przez motor bazy danych bądź ustawiony wyjątek w kodzie wyzwalacza, wykonywana instrukcja DML musi być automatycznie wycofana przez serwer bazy danych, zaś stan transakcji po wycofaniu musi odzwierciedlać chwilę przed rozpoczęciem instrukcji w której wystąpił ww. błąd lub wyjątek</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161C" w:rsidRPr="000500F5" w:rsidRDefault="00BA161C">
            <w:pPr>
              <w:spacing w:line="276" w:lineRule="auto"/>
              <w:jc w:val="center"/>
              <w:rPr>
                <w:rFonts w:ascii="Times New Roman" w:hAnsi="Times New Roman"/>
                <w:color w:val="000000"/>
                <w:lang w:eastAsia="en-US"/>
              </w:rPr>
            </w:pPr>
            <w:r w:rsidRPr="000500F5">
              <w:rPr>
                <w:rFonts w:ascii="Times New Roman" w:hAnsi="Times New Roman"/>
                <w:color w:val="000000"/>
                <w:lang w:eastAsia="en-US"/>
              </w:rPr>
              <w:lastRenderedPageBreak/>
              <w:t>TAK</w:t>
            </w:r>
          </w:p>
        </w:tc>
        <w:tc>
          <w:tcPr>
            <w:tcW w:w="1417" w:type="dxa"/>
            <w:tcBorders>
              <w:top w:val="single" w:sz="4" w:space="0" w:color="auto"/>
              <w:left w:val="single" w:sz="4" w:space="0" w:color="auto"/>
              <w:bottom w:val="single" w:sz="4" w:space="0" w:color="auto"/>
              <w:right w:val="single" w:sz="4" w:space="0" w:color="auto"/>
            </w:tcBorders>
            <w:vAlign w:val="center"/>
          </w:tcPr>
          <w:p w:rsidR="00BA161C" w:rsidRPr="000500F5" w:rsidRDefault="00BA161C">
            <w:pPr>
              <w:spacing w:line="276" w:lineRule="auto"/>
              <w:rPr>
                <w:rFonts w:ascii="Times New Roman" w:hAnsi="Times New Roman"/>
                <w:color w:val="000000"/>
                <w:lang w:eastAsia="en-US"/>
              </w:rPr>
            </w:pPr>
          </w:p>
        </w:tc>
      </w:tr>
      <w:tr w:rsidR="00BA161C" w:rsidRPr="000500F5" w:rsidTr="000500F5">
        <w:tc>
          <w:tcPr>
            <w:tcW w:w="7655" w:type="dxa"/>
            <w:tcBorders>
              <w:top w:val="single" w:sz="4" w:space="0" w:color="auto"/>
              <w:left w:val="single" w:sz="4" w:space="0" w:color="auto"/>
              <w:bottom w:val="single" w:sz="4" w:space="0" w:color="auto"/>
              <w:right w:val="single" w:sz="4" w:space="0" w:color="auto"/>
            </w:tcBorders>
            <w:hideMark/>
          </w:tcPr>
          <w:p w:rsidR="00BA161C" w:rsidRPr="000500F5" w:rsidRDefault="00BA161C">
            <w:pPr>
              <w:pStyle w:val="Tekstpodstawowy"/>
              <w:spacing w:after="0" w:line="276" w:lineRule="auto"/>
              <w:jc w:val="both"/>
              <w:rPr>
                <w:rFonts w:ascii="Times New Roman" w:hAnsi="Times New Roman"/>
                <w:color w:val="000000"/>
                <w:lang w:eastAsia="en-US"/>
              </w:rPr>
            </w:pPr>
            <w:r w:rsidRPr="000500F5">
              <w:rPr>
                <w:rFonts w:ascii="Times New Roman" w:hAnsi="Times New Roman"/>
                <w:color w:val="000000"/>
                <w:lang w:eastAsia="en-US"/>
              </w:rPr>
              <w:lastRenderedPageBreak/>
              <w:t xml:space="preserve">Powinna istnieć możliwość autoryzowania użytkowników bazy danych za pomocą rejestru użytkowników założonego w bazie danych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161C" w:rsidRPr="000500F5" w:rsidRDefault="00BA161C">
            <w:pPr>
              <w:spacing w:line="276" w:lineRule="auto"/>
              <w:jc w:val="center"/>
              <w:rPr>
                <w:rFonts w:ascii="Times New Roman" w:hAnsi="Times New Roman"/>
                <w:color w:val="000000"/>
                <w:lang w:eastAsia="en-US"/>
              </w:rPr>
            </w:pPr>
            <w:r w:rsidRPr="000500F5">
              <w:rPr>
                <w:rFonts w:ascii="Times New Roman" w:hAnsi="Times New Roman"/>
                <w:color w:val="000000"/>
                <w:lang w:eastAsia="en-US"/>
              </w:rPr>
              <w:t>TAK</w:t>
            </w:r>
          </w:p>
        </w:tc>
        <w:tc>
          <w:tcPr>
            <w:tcW w:w="1417" w:type="dxa"/>
            <w:tcBorders>
              <w:top w:val="single" w:sz="4" w:space="0" w:color="auto"/>
              <w:left w:val="single" w:sz="4" w:space="0" w:color="auto"/>
              <w:bottom w:val="single" w:sz="4" w:space="0" w:color="auto"/>
              <w:right w:val="single" w:sz="4" w:space="0" w:color="auto"/>
            </w:tcBorders>
            <w:vAlign w:val="center"/>
          </w:tcPr>
          <w:p w:rsidR="00BA161C" w:rsidRPr="000500F5" w:rsidRDefault="00BA161C">
            <w:pPr>
              <w:spacing w:line="276" w:lineRule="auto"/>
              <w:rPr>
                <w:rFonts w:ascii="Times New Roman" w:hAnsi="Times New Roman"/>
                <w:color w:val="000000"/>
                <w:lang w:eastAsia="en-US"/>
              </w:rPr>
            </w:pPr>
          </w:p>
        </w:tc>
      </w:tr>
      <w:tr w:rsidR="00BA161C" w:rsidRPr="000500F5" w:rsidTr="000500F5">
        <w:tc>
          <w:tcPr>
            <w:tcW w:w="7655" w:type="dxa"/>
            <w:tcBorders>
              <w:top w:val="single" w:sz="4" w:space="0" w:color="auto"/>
              <w:left w:val="single" w:sz="4" w:space="0" w:color="auto"/>
              <w:bottom w:val="single" w:sz="4" w:space="0" w:color="auto"/>
              <w:right w:val="single" w:sz="4" w:space="0" w:color="auto"/>
            </w:tcBorders>
            <w:hideMark/>
          </w:tcPr>
          <w:p w:rsidR="00BA161C" w:rsidRPr="000500F5" w:rsidRDefault="00BA161C">
            <w:pPr>
              <w:pStyle w:val="Tekstpodstawowy"/>
              <w:spacing w:after="0" w:line="276" w:lineRule="auto"/>
              <w:jc w:val="both"/>
              <w:rPr>
                <w:rFonts w:ascii="Times New Roman" w:hAnsi="Times New Roman"/>
                <w:color w:val="000000"/>
                <w:lang w:eastAsia="en-US"/>
              </w:rPr>
            </w:pPr>
            <w:r w:rsidRPr="000500F5">
              <w:rPr>
                <w:rFonts w:ascii="Times New Roman" w:hAnsi="Times New Roman"/>
                <w:color w:val="000000"/>
                <w:lang w:eastAsia="en-US"/>
              </w:rPr>
              <w:t xml:space="preserve">Baza danych powinna umożliwiać na wymuszanie złożoności hasła użytkownika, czasu życia hasła, sprawdzanie historii haseł, blokowanie konta przez administratora bądź w przypadku przekroczenia limitu nieudanych </w:t>
            </w:r>
            <w:proofErr w:type="spellStart"/>
            <w:r w:rsidRPr="000500F5">
              <w:rPr>
                <w:rFonts w:ascii="Times New Roman" w:hAnsi="Times New Roman"/>
                <w:color w:val="000000"/>
                <w:lang w:eastAsia="en-US"/>
              </w:rPr>
              <w:t>logowań</w:t>
            </w:r>
            <w:proofErr w:type="spellEnd"/>
            <w:r w:rsidRPr="000500F5">
              <w:rPr>
                <w:rFonts w:ascii="Times New Roman" w:hAnsi="Times New Roman"/>
                <w:color w:val="000000"/>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161C" w:rsidRPr="000500F5" w:rsidRDefault="00BA161C">
            <w:pPr>
              <w:spacing w:line="276" w:lineRule="auto"/>
              <w:jc w:val="center"/>
              <w:rPr>
                <w:rFonts w:ascii="Times New Roman" w:hAnsi="Times New Roman"/>
                <w:color w:val="000000"/>
                <w:lang w:eastAsia="en-US"/>
              </w:rPr>
            </w:pPr>
            <w:r w:rsidRPr="000500F5">
              <w:rPr>
                <w:rFonts w:ascii="Times New Roman" w:hAnsi="Times New Roman"/>
                <w:color w:val="000000"/>
                <w:lang w:eastAsia="en-US"/>
              </w:rPr>
              <w:t>TAK</w:t>
            </w:r>
          </w:p>
        </w:tc>
        <w:tc>
          <w:tcPr>
            <w:tcW w:w="1417" w:type="dxa"/>
            <w:tcBorders>
              <w:top w:val="single" w:sz="4" w:space="0" w:color="auto"/>
              <w:left w:val="single" w:sz="4" w:space="0" w:color="auto"/>
              <w:bottom w:val="single" w:sz="4" w:space="0" w:color="auto"/>
              <w:right w:val="single" w:sz="4" w:space="0" w:color="auto"/>
            </w:tcBorders>
            <w:vAlign w:val="center"/>
          </w:tcPr>
          <w:p w:rsidR="00BA161C" w:rsidRPr="000500F5" w:rsidRDefault="00BA161C">
            <w:pPr>
              <w:spacing w:line="276" w:lineRule="auto"/>
              <w:rPr>
                <w:rFonts w:ascii="Times New Roman" w:hAnsi="Times New Roman"/>
                <w:color w:val="000000"/>
                <w:lang w:eastAsia="en-US"/>
              </w:rPr>
            </w:pPr>
          </w:p>
        </w:tc>
      </w:tr>
      <w:tr w:rsidR="00BA161C" w:rsidRPr="000500F5" w:rsidTr="000500F5">
        <w:tc>
          <w:tcPr>
            <w:tcW w:w="7655" w:type="dxa"/>
            <w:tcBorders>
              <w:top w:val="single" w:sz="4" w:space="0" w:color="auto"/>
              <w:left w:val="single" w:sz="4" w:space="0" w:color="auto"/>
              <w:bottom w:val="single" w:sz="4" w:space="0" w:color="auto"/>
              <w:right w:val="single" w:sz="4" w:space="0" w:color="auto"/>
            </w:tcBorders>
            <w:hideMark/>
          </w:tcPr>
          <w:p w:rsidR="00BA161C" w:rsidRPr="000500F5" w:rsidRDefault="00BA161C">
            <w:pPr>
              <w:pStyle w:val="Tekstpodstawowy"/>
              <w:spacing w:after="0" w:line="276" w:lineRule="auto"/>
              <w:jc w:val="both"/>
              <w:rPr>
                <w:rFonts w:ascii="Times New Roman" w:hAnsi="Times New Roman"/>
                <w:color w:val="000000"/>
                <w:lang w:eastAsia="en-US"/>
              </w:rPr>
            </w:pPr>
            <w:r w:rsidRPr="000500F5">
              <w:rPr>
                <w:rFonts w:ascii="Times New Roman" w:hAnsi="Times New Roman"/>
                <w:color w:val="000000"/>
                <w:lang w:eastAsia="en-US"/>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161C" w:rsidRPr="000500F5" w:rsidRDefault="00BA161C">
            <w:pPr>
              <w:spacing w:line="276" w:lineRule="auto"/>
              <w:jc w:val="center"/>
              <w:rPr>
                <w:rFonts w:ascii="Times New Roman" w:hAnsi="Times New Roman"/>
                <w:color w:val="000000"/>
                <w:lang w:eastAsia="en-US"/>
              </w:rPr>
            </w:pPr>
            <w:r w:rsidRPr="000500F5">
              <w:rPr>
                <w:rFonts w:ascii="Times New Roman" w:hAnsi="Times New Roman"/>
                <w:color w:val="000000"/>
                <w:lang w:eastAsia="en-US"/>
              </w:rPr>
              <w:t>TAK</w:t>
            </w:r>
          </w:p>
        </w:tc>
        <w:tc>
          <w:tcPr>
            <w:tcW w:w="1417" w:type="dxa"/>
            <w:tcBorders>
              <w:top w:val="single" w:sz="4" w:space="0" w:color="auto"/>
              <w:left w:val="single" w:sz="4" w:space="0" w:color="auto"/>
              <w:bottom w:val="single" w:sz="4" w:space="0" w:color="auto"/>
              <w:right w:val="single" w:sz="4" w:space="0" w:color="auto"/>
            </w:tcBorders>
            <w:vAlign w:val="center"/>
          </w:tcPr>
          <w:p w:rsidR="00BA161C" w:rsidRPr="000500F5" w:rsidRDefault="00BA161C">
            <w:pPr>
              <w:spacing w:line="276" w:lineRule="auto"/>
              <w:rPr>
                <w:rFonts w:ascii="Times New Roman" w:hAnsi="Times New Roman"/>
                <w:color w:val="000000"/>
                <w:lang w:eastAsia="en-US"/>
              </w:rPr>
            </w:pPr>
          </w:p>
        </w:tc>
      </w:tr>
      <w:tr w:rsidR="00BA161C" w:rsidRPr="000500F5" w:rsidTr="000500F5">
        <w:tc>
          <w:tcPr>
            <w:tcW w:w="7655" w:type="dxa"/>
            <w:tcBorders>
              <w:top w:val="single" w:sz="4" w:space="0" w:color="auto"/>
              <w:left w:val="single" w:sz="4" w:space="0" w:color="auto"/>
              <w:bottom w:val="single" w:sz="4" w:space="0" w:color="auto"/>
              <w:right w:val="single" w:sz="4" w:space="0" w:color="auto"/>
            </w:tcBorders>
            <w:hideMark/>
          </w:tcPr>
          <w:p w:rsidR="00BA161C" w:rsidRPr="000500F5" w:rsidRDefault="00BA161C">
            <w:pPr>
              <w:pStyle w:val="Tekstpodstawowy"/>
              <w:spacing w:after="0" w:line="276" w:lineRule="auto"/>
              <w:jc w:val="both"/>
              <w:rPr>
                <w:rFonts w:ascii="Times New Roman" w:hAnsi="Times New Roman"/>
                <w:color w:val="000000"/>
                <w:lang w:eastAsia="en-US"/>
              </w:rPr>
            </w:pPr>
            <w:r w:rsidRPr="000500F5">
              <w:rPr>
                <w:rFonts w:ascii="Times New Roman" w:hAnsi="Times New Roman"/>
                <w:lang w:eastAsia="en-US"/>
              </w:rPr>
              <w:t xml:space="preserve">Możliwość wykonywania i katalogowania kopii bezpieczeństwa bezpośrednio przez serwer bazy danych. Możliwość zautomatyzowanego usuwania zbędnych kopii bezpieczeństwa przy zachowaniu odpowiedniej liczby kopii nadmiarowych - stosownie do założonej polityki nadmiarowości </w:t>
            </w:r>
            <w:proofErr w:type="spellStart"/>
            <w:r w:rsidRPr="000500F5">
              <w:rPr>
                <w:rFonts w:ascii="Times New Roman" w:hAnsi="Times New Roman"/>
                <w:lang w:eastAsia="en-US"/>
              </w:rPr>
              <w:t>backup'ów</w:t>
            </w:r>
            <w:proofErr w:type="spellEnd"/>
            <w:r w:rsidRPr="000500F5">
              <w:rPr>
                <w:rFonts w:ascii="Times New Roman" w:hAnsi="Times New Roman"/>
                <w:lang w:eastAsia="en-US"/>
              </w:rPr>
              <w:t>. Możliwość integracji</w:t>
            </w:r>
            <w:r w:rsidR="000500F5">
              <w:rPr>
                <w:rFonts w:ascii="Times New Roman" w:hAnsi="Times New Roman"/>
                <w:lang w:eastAsia="en-US"/>
              </w:rPr>
              <w:t xml:space="preserve">                 </w:t>
            </w:r>
            <w:r w:rsidRPr="000500F5">
              <w:rPr>
                <w:rFonts w:ascii="Times New Roman" w:hAnsi="Times New Roman"/>
                <w:lang w:eastAsia="en-US"/>
              </w:rPr>
              <w:t xml:space="preserve"> z powszechnie stosowanymi systemami backupu (Legato, Veritas, Tivoli, </w:t>
            </w:r>
            <w:proofErr w:type="spellStart"/>
            <w:r w:rsidRPr="000500F5">
              <w:rPr>
                <w:rFonts w:ascii="Times New Roman" w:hAnsi="Times New Roman"/>
                <w:lang w:eastAsia="en-US"/>
              </w:rPr>
              <w:t>OmniBack</w:t>
            </w:r>
            <w:proofErr w:type="spellEnd"/>
            <w:r w:rsidRPr="000500F5">
              <w:rPr>
                <w:rFonts w:ascii="Times New Roman" w:hAnsi="Times New Roman"/>
                <w:lang w:eastAsia="en-US"/>
              </w:rPr>
              <w:t xml:space="preserve">, </w:t>
            </w:r>
            <w:proofErr w:type="spellStart"/>
            <w:r w:rsidRPr="000500F5">
              <w:rPr>
                <w:rFonts w:ascii="Times New Roman" w:hAnsi="Times New Roman"/>
                <w:lang w:eastAsia="en-US"/>
              </w:rPr>
              <w:t>ArcServe</w:t>
            </w:r>
            <w:proofErr w:type="spellEnd"/>
            <w:r w:rsidRPr="000500F5">
              <w:rPr>
                <w:rFonts w:ascii="Times New Roman" w:hAnsi="Times New Roman"/>
                <w:lang w:eastAsia="en-US"/>
              </w:rPr>
              <w:t xml:space="preserve"> </w:t>
            </w:r>
            <w:proofErr w:type="spellStart"/>
            <w:r w:rsidRPr="000500F5">
              <w:rPr>
                <w:rFonts w:ascii="Times New Roman" w:hAnsi="Times New Roman"/>
                <w:lang w:eastAsia="en-US"/>
              </w:rPr>
              <w:t>itd</w:t>
            </w:r>
            <w:proofErr w:type="spellEnd"/>
            <w:r w:rsidRPr="000500F5">
              <w:rPr>
                <w:rFonts w:ascii="Times New Roman" w:hAnsi="Times New Roman"/>
                <w:lang w:eastAsia="en-US"/>
              </w:rPr>
              <w:t xml:space="preserve">). Wykonywanie kopii bezpieczeństwa powinno być możliwe w trybie </w:t>
            </w:r>
            <w:proofErr w:type="spellStart"/>
            <w:r w:rsidRPr="000500F5">
              <w:rPr>
                <w:rFonts w:ascii="Times New Roman" w:hAnsi="Times New Roman"/>
                <w:lang w:eastAsia="en-US"/>
              </w:rPr>
              <w:t>offline</w:t>
            </w:r>
            <w:proofErr w:type="spellEnd"/>
            <w:r w:rsidRPr="000500F5">
              <w:rPr>
                <w:rFonts w:ascii="Times New Roman" w:hAnsi="Times New Roman"/>
                <w:lang w:eastAsia="en-US"/>
              </w:rPr>
              <w:t xml:space="preserve"> oraz w trybie </w:t>
            </w:r>
            <w:proofErr w:type="spellStart"/>
            <w:r w:rsidRPr="000500F5">
              <w:rPr>
                <w:rFonts w:ascii="Times New Roman" w:hAnsi="Times New Roman"/>
                <w:lang w:eastAsia="en-US"/>
              </w:rPr>
              <w:t>online</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BA161C" w:rsidRPr="000500F5" w:rsidRDefault="00BA161C">
            <w:pPr>
              <w:spacing w:line="276" w:lineRule="auto"/>
              <w:jc w:val="center"/>
              <w:rPr>
                <w:rFonts w:ascii="Times New Roman" w:hAnsi="Times New Roman"/>
                <w:color w:val="000000"/>
                <w:lang w:eastAsia="en-US"/>
              </w:rPr>
            </w:pPr>
            <w:r w:rsidRPr="000500F5">
              <w:rPr>
                <w:rFonts w:ascii="Times New Roman" w:hAnsi="Times New Roman"/>
                <w:color w:val="000000"/>
                <w:lang w:eastAsia="en-US"/>
              </w:rPr>
              <w:t>TAK</w:t>
            </w:r>
          </w:p>
        </w:tc>
        <w:tc>
          <w:tcPr>
            <w:tcW w:w="1417" w:type="dxa"/>
            <w:tcBorders>
              <w:top w:val="single" w:sz="4" w:space="0" w:color="auto"/>
              <w:left w:val="single" w:sz="4" w:space="0" w:color="auto"/>
              <w:bottom w:val="single" w:sz="4" w:space="0" w:color="auto"/>
              <w:right w:val="single" w:sz="4" w:space="0" w:color="auto"/>
            </w:tcBorders>
            <w:vAlign w:val="center"/>
          </w:tcPr>
          <w:p w:rsidR="00BA161C" w:rsidRPr="000500F5" w:rsidRDefault="00BA161C">
            <w:pPr>
              <w:spacing w:line="276" w:lineRule="auto"/>
              <w:rPr>
                <w:rFonts w:ascii="Times New Roman" w:hAnsi="Times New Roman"/>
                <w:color w:val="000000"/>
                <w:lang w:eastAsia="en-US"/>
              </w:rPr>
            </w:pPr>
          </w:p>
        </w:tc>
      </w:tr>
      <w:tr w:rsidR="00BA161C" w:rsidRPr="000500F5" w:rsidTr="000500F5">
        <w:tc>
          <w:tcPr>
            <w:tcW w:w="7655" w:type="dxa"/>
            <w:tcBorders>
              <w:top w:val="single" w:sz="4" w:space="0" w:color="auto"/>
              <w:left w:val="single" w:sz="4" w:space="0" w:color="auto"/>
              <w:bottom w:val="single" w:sz="4" w:space="0" w:color="auto"/>
              <w:right w:val="single" w:sz="4" w:space="0" w:color="auto"/>
            </w:tcBorders>
            <w:hideMark/>
          </w:tcPr>
          <w:p w:rsidR="00BA161C" w:rsidRPr="000500F5" w:rsidRDefault="00BA161C">
            <w:pPr>
              <w:pStyle w:val="Tekstpodstawowy"/>
              <w:spacing w:after="0" w:line="276" w:lineRule="auto"/>
              <w:jc w:val="both"/>
              <w:rPr>
                <w:rFonts w:ascii="Times New Roman" w:hAnsi="Times New Roman"/>
                <w:lang w:eastAsia="en-US"/>
              </w:rPr>
            </w:pPr>
            <w:r w:rsidRPr="000500F5">
              <w:rPr>
                <w:rFonts w:ascii="Times New Roman" w:hAnsi="Times New Roman"/>
                <w:color w:val="000000"/>
                <w:lang w:eastAsia="en-US"/>
              </w:rPr>
              <w:t xml:space="preserve">Możliwość wykonywania kopii bezpieczeństwa w trybie </w:t>
            </w:r>
            <w:proofErr w:type="spellStart"/>
            <w:r w:rsidRPr="000500F5">
              <w:rPr>
                <w:rFonts w:ascii="Times New Roman" w:hAnsi="Times New Roman"/>
                <w:color w:val="000000"/>
                <w:lang w:eastAsia="en-US"/>
              </w:rPr>
              <w:t>online</w:t>
            </w:r>
            <w:proofErr w:type="spellEnd"/>
            <w:r w:rsidRPr="000500F5">
              <w:rPr>
                <w:rFonts w:ascii="Times New Roman" w:hAnsi="Times New Roman"/>
                <w:color w:val="000000"/>
                <w:lang w:eastAsia="en-US"/>
              </w:rPr>
              <w:t xml:space="preserve"> (</w:t>
            </w:r>
            <w:r w:rsidRPr="000500F5">
              <w:rPr>
                <w:rFonts w:ascii="Times New Roman" w:hAnsi="Times New Roman"/>
                <w:i/>
                <w:iCs/>
                <w:color w:val="000000"/>
                <w:lang w:eastAsia="en-US"/>
              </w:rPr>
              <w:t>hot backup</w:t>
            </w:r>
            <w:r w:rsidRPr="000500F5">
              <w:rPr>
                <w:rFonts w:ascii="Times New Roman" w:hAnsi="Times New Roman"/>
                <w:color w:val="000000"/>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161C" w:rsidRPr="000500F5" w:rsidRDefault="00BA161C">
            <w:pPr>
              <w:spacing w:line="276" w:lineRule="auto"/>
              <w:jc w:val="center"/>
              <w:rPr>
                <w:rFonts w:ascii="Times New Roman" w:hAnsi="Times New Roman"/>
                <w:color w:val="000000"/>
                <w:lang w:eastAsia="en-US"/>
              </w:rPr>
            </w:pPr>
            <w:r w:rsidRPr="000500F5">
              <w:rPr>
                <w:rFonts w:ascii="Times New Roman" w:hAnsi="Times New Roman"/>
                <w:color w:val="000000"/>
                <w:lang w:eastAsia="en-US"/>
              </w:rPr>
              <w:t>TAK</w:t>
            </w:r>
          </w:p>
        </w:tc>
        <w:tc>
          <w:tcPr>
            <w:tcW w:w="1417" w:type="dxa"/>
            <w:tcBorders>
              <w:top w:val="single" w:sz="4" w:space="0" w:color="auto"/>
              <w:left w:val="single" w:sz="4" w:space="0" w:color="auto"/>
              <w:bottom w:val="single" w:sz="4" w:space="0" w:color="auto"/>
              <w:right w:val="single" w:sz="4" w:space="0" w:color="auto"/>
            </w:tcBorders>
            <w:vAlign w:val="center"/>
          </w:tcPr>
          <w:p w:rsidR="00BA161C" w:rsidRPr="000500F5" w:rsidRDefault="00BA161C">
            <w:pPr>
              <w:spacing w:line="276" w:lineRule="auto"/>
              <w:rPr>
                <w:rFonts w:ascii="Times New Roman" w:hAnsi="Times New Roman"/>
                <w:color w:val="000000"/>
                <w:lang w:eastAsia="en-US"/>
              </w:rPr>
            </w:pPr>
          </w:p>
        </w:tc>
      </w:tr>
      <w:tr w:rsidR="00BA161C" w:rsidRPr="000500F5" w:rsidTr="000500F5">
        <w:tc>
          <w:tcPr>
            <w:tcW w:w="7655" w:type="dxa"/>
            <w:tcBorders>
              <w:top w:val="single" w:sz="4" w:space="0" w:color="auto"/>
              <w:left w:val="single" w:sz="4" w:space="0" w:color="auto"/>
              <w:bottom w:val="single" w:sz="4" w:space="0" w:color="auto"/>
              <w:right w:val="single" w:sz="4" w:space="0" w:color="auto"/>
            </w:tcBorders>
            <w:hideMark/>
          </w:tcPr>
          <w:p w:rsidR="00BA161C" w:rsidRPr="000500F5" w:rsidRDefault="00BA161C">
            <w:pPr>
              <w:spacing w:line="276" w:lineRule="auto"/>
              <w:jc w:val="both"/>
              <w:rPr>
                <w:rFonts w:ascii="Times New Roman" w:hAnsi="Times New Roman"/>
                <w:color w:val="000000"/>
                <w:lang w:eastAsia="en-US"/>
              </w:rPr>
            </w:pPr>
            <w:r w:rsidRPr="000500F5">
              <w:rPr>
                <w:rFonts w:ascii="Times New Roman" w:hAnsi="Times New Roman"/>
                <w:color w:val="000000"/>
                <w:lang w:eastAsia="en-US"/>
              </w:rPr>
              <w:t>W przypadku, gdy odtwarzaniu podlegają pojedyncze pliki bazy danych, pozostałe pliki baz danych mogą być dostępne dla użytkowników</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161C" w:rsidRPr="000500F5" w:rsidRDefault="00BA161C">
            <w:pPr>
              <w:spacing w:line="276" w:lineRule="auto"/>
              <w:jc w:val="center"/>
              <w:rPr>
                <w:rFonts w:ascii="Times New Roman" w:hAnsi="Times New Roman"/>
                <w:color w:val="000000"/>
                <w:lang w:eastAsia="en-US"/>
              </w:rPr>
            </w:pPr>
            <w:r w:rsidRPr="000500F5">
              <w:rPr>
                <w:rFonts w:ascii="Times New Roman" w:hAnsi="Times New Roman"/>
                <w:color w:val="000000"/>
                <w:lang w:eastAsia="en-US"/>
              </w:rPr>
              <w:t>TAK</w:t>
            </w:r>
          </w:p>
        </w:tc>
        <w:tc>
          <w:tcPr>
            <w:tcW w:w="1417" w:type="dxa"/>
            <w:tcBorders>
              <w:top w:val="single" w:sz="4" w:space="0" w:color="auto"/>
              <w:left w:val="single" w:sz="4" w:space="0" w:color="auto"/>
              <w:bottom w:val="single" w:sz="4" w:space="0" w:color="auto"/>
              <w:right w:val="single" w:sz="4" w:space="0" w:color="auto"/>
            </w:tcBorders>
            <w:vAlign w:val="center"/>
          </w:tcPr>
          <w:p w:rsidR="00BA161C" w:rsidRPr="000500F5" w:rsidRDefault="00BA161C">
            <w:pPr>
              <w:spacing w:line="276" w:lineRule="auto"/>
              <w:rPr>
                <w:rFonts w:ascii="Times New Roman" w:hAnsi="Times New Roman"/>
                <w:color w:val="000000"/>
                <w:lang w:eastAsia="en-US"/>
              </w:rPr>
            </w:pPr>
          </w:p>
        </w:tc>
      </w:tr>
      <w:tr w:rsidR="00BA161C" w:rsidRPr="000500F5" w:rsidTr="000500F5">
        <w:tc>
          <w:tcPr>
            <w:tcW w:w="7655" w:type="dxa"/>
            <w:tcBorders>
              <w:top w:val="single" w:sz="4" w:space="0" w:color="auto"/>
              <w:left w:val="single" w:sz="4" w:space="0" w:color="auto"/>
              <w:bottom w:val="single" w:sz="4" w:space="0" w:color="auto"/>
              <w:right w:val="single" w:sz="4" w:space="0" w:color="auto"/>
            </w:tcBorders>
            <w:hideMark/>
          </w:tcPr>
          <w:p w:rsidR="00BA161C" w:rsidRPr="000500F5" w:rsidRDefault="00BA161C">
            <w:pPr>
              <w:spacing w:line="276" w:lineRule="auto"/>
              <w:jc w:val="both"/>
              <w:rPr>
                <w:rFonts w:ascii="Times New Roman" w:hAnsi="Times New Roman"/>
                <w:color w:val="000000"/>
                <w:lang w:eastAsia="en-US"/>
              </w:rPr>
            </w:pPr>
            <w:r w:rsidRPr="000500F5">
              <w:rPr>
                <w:rFonts w:ascii="Times New Roman" w:hAnsi="Times New Roman"/>
                <w:color w:val="000000"/>
                <w:lang w:eastAsia="en-US"/>
              </w:rPr>
              <w:t>Wbudowana obsługa wyrażeń regularnych zgodna ze standardem POSIX dostępna z poziomu języka SQL jak i procedur/funkcji składowanych w bazie danych.</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161C" w:rsidRPr="000500F5" w:rsidRDefault="00BA161C">
            <w:pPr>
              <w:spacing w:line="276" w:lineRule="auto"/>
              <w:jc w:val="center"/>
              <w:rPr>
                <w:rFonts w:ascii="Times New Roman" w:hAnsi="Times New Roman"/>
                <w:color w:val="000000"/>
                <w:lang w:eastAsia="en-US"/>
              </w:rPr>
            </w:pPr>
            <w:r w:rsidRPr="000500F5">
              <w:rPr>
                <w:rFonts w:ascii="Times New Roman" w:hAnsi="Times New Roman"/>
                <w:color w:val="000000"/>
                <w:lang w:eastAsia="en-US"/>
              </w:rPr>
              <w:t>TAK</w:t>
            </w:r>
          </w:p>
        </w:tc>
        <w:tc>
          <w:tcPr>
            <w:tcW w:w="1417" w:type="dxa"/>
            <w:tcBorders>
              <w:top w:val="single" w:sz="4" w:space="0" w:color="auto"/>
              <w:left w:val="single" w:sz="4" w:space="0" w:color="auto"/>
              <w:bottom w:val="single" w:sz="4" w:space="0" w:color="auto"/>
              <w:right w:val="single" w:sz="4" w:space="0" w:color="auto"/>
            </w:tcBorders>
            <w:vAlign w:val="center"/>
          </w:tcPr>
          <w:p w:rsidR="00BA161C" w:rsidRPr="000500F5" w:rsidRDefault="00BA161C">
            <w:pPr>
              <w:spacing w:line="276" w:lineRule="auto"/>
              <w:rPr>
                <w:rFonts w:ascii="Times New Roman" w:hAnsi="Times New Roman"/>
                <w:color w:val="000000"/>
                <w:lang w:eastAsia="en-US"/>
              </w:rPr>
            </w:pPr>
          </w:p>
        </w:tc>
      </w:tr>
    </w:tbl>
    <w:p w:rsidR="00BA161C" w:rsidRPr="000500F5" w:rsidRDefault="00BA161C" w:rsidP="00BA161C">
      <w:pPr>
        <w:pStyle w:val="Domylnie"/>
        <w:rPr>
          <w:rFonts w:cs="Times New Roman"/>
          <w:sz w:val="22"/>
          <w:szCs w:val="22"/>
          <w:lang w:val="pl-PL"/>
        </w:rPr>
      </w:pPr>
    </w:p>
    <w:p w:rsidR="00BA161C" w:rsidRPr="000500F5" w:rsidRDefault="00BA161C" w:rsidP="00BA161C">
      <w:pPr>
        <w:pStyle w:val="Domylnie"/>
        <w:rPr>
          <w:rFonts w:cs="Times New Roman"/>
          <w:sz w:val="22"/>
          <w:szCs w:val="22"/>
          <w:lang w:val="pl-PL"/>
        </w:rPr>
      </w:pPr>
      <w:r w:rsidRPr="000500F5">
        <w:rPr>
          <w:rFonts w:cs="Times New Roman"/>
          <w:sz w:val="22"/>
          <w:szCs w:val="22"/>
          <w:lang w:val="pl-PL"/>
        </w:rPr>
        <w:t>Producent/Model: ………………………………………………………………………………………</w:t>
      </w:r>
    </w:p>
    <w:tbl>
      <w:tblPr>
        <w:tblW w:w="10490" w:type="dxa"/>
        <w:tblInd w:w="-601" w:type="dxa"/>
        <w:tblCellMar>
          <w:left w:w="0" w:type="dxa"/>
          <w:right w:w="0" w:type="dxa"/>
        </w:tblCellMar>
        <w:tblLook w:val="04A0"/>
      </w:tblPr>
      <w:tblGrid>
        <w:gridCol w:w="2404"/>
        <w:gridCol w:w="2660"/>
        <w:gridCol w:w="1793"/>
        <w:gridCol w:w="3633"/>
      </w:tblGrid>
      <w:tr w:rsidR="00BA161C" w:rsidRPr="000500F5" w:rsidTr="000500F5">
        <w:tc>
          <w:tcPr>
            <w:tcW w:w="1049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161C" w:rsidRPr="000500F5" w:rsidRDefault="00BA161C">
            <w:pPr>
              <w:overflowPunct w:val="0"/>
              <w:autoSpaceDE w:val="0"/>
              <w:autoSpaceDN w:val="0"/>
              <w:spacing w:line="276" w:lineRule="auto"/>
              <w:ind w:left="113" w:right="181"/>
              <w:jc w:val="center"/>
              <w:rPr>
                <w:rFonts w:ascii="Times New Roman" w:hAnsi="Times New Roman"/>
                <w:b/>
                <w:bCs/>
                <w:spacing w:val="-2"/>
                <w:lang w:eastAsia="en-US"/>
              </w:rPr>
            </w:pPr>
            <w:r w:rsidRPr="000500F5">
              <w:rPr>
                <w:rFonts w:ascii="Times New Roman" w:hAnsi="Times New Roman"/>
                <w:b/>
                <w:bCs/>
                <w:spacing w:val="-2"/>
                <w:lang w:eastAsia="en-US"/>
              </w:rPr>
              <w:t>Baza danych dla Oprogramowania EDM</w:t>
            </w:r>
          </w:p>
        </w:tc>
      </w:tr>
      <w:tr w:rsidR="00BA161C" w:rsidRPr="000500F5" w:rsidTr="000500F5">
        <w:trPr>
          <w:trHeight w:val="812"/>
        </w:trPr>
        <w:tc>
          <w:tcPr>
            <w:tcW w:w="2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161C" w:rsidRPr="000500F5" w:rsidRDefault="00BA161C">
            <w:pPr>
              <w:overflowPunct w:val="0"/>
              <w:autoSpaceDE w:val="0"/>
              <w:autoSpaceDN w:val="0"/>
              <w:spacing w:after="200" w:line="276" w:lineRule="auto"/>
              <w:ind w:left="113" w:right="181"/>
              <w:jc w:val="center"/>
              <w:rPr>
                <w:rFonts w:ascii="Times New Roman" w:hAnsi="Times New Roman"/>
                <w:b/>
                <w:bCs/>
                <w:color w:val="000000"/>
                <w:spacing w:val="-2"/>
                <w:lang w:eastAsia="en-US"/>
              </w:rPr>
            </w:pPr>
            <w:r w:rsidRPr="000500F5">
              <w:rPr>
                <w:rFonts w:ascii="Times New Roman" w:hAnsi="Times New Roman"/>
                <w:b/>
                <w:bCs/>
                <w:color w:val="000000"/>
                <w:spacing w:val="-2"/>
                <w:lang w:eastAsia="en-US"/>
              </w:rPr>
              <w:t>ELEMENT SKŁADOWY</w:t>
            </w:r>
          </w:p>
        </w:tc>
        <w:tc>
          <w:tcPr>
            <w:tcW w:w="2660" w:type="dxa"/>
            <w:tcBorders>
              <w:top w:val="nil"/>
              <w:left w:val="nil"/>
              <w:bottom w:val="single" w:sz="8" w:space="0" w:color="auto"/>
              <w:right w:val="single" w:sz="8" w:space="0" w:color="auto"/>
            </w:tcBorders>
            <w:tcMar>
              <w:top w:w="0" w:type="dxa"/>
              <w:left w:w="108" w:type="dxa"/>
              <w:bottom w:w="0" w:type="dxa"/>
              <w:right w:w="108" w:type="dxa"/>
            </w:tcMar>
            <w:hideMark/>
          </w:tcPr>
          <w:p w:rsidR="00BA161C" w:rsidRPr="000500F5" w:rsidRDefault="00BA161C">
            <w:pPr>
              <w:overflowPunct w:val="0"/>
              <w:autoSpaceDE w:val="0"/>
              <w:autoSpaceDN w:val="0"/>
              <w:spacing w:after="200" w:line="276" w:lineRule="auto"/>
              <w:ind w:left="113" w:right="181"/>
              <w:jc w:val="center"/>
              <w:rPr>
                <w:rFonts w:ascii="Times New Roman" w:hAnsi="Times New Roman"/>
                <w:b/>
                <w:bCs/>
                <w:color w:val="000000"/>
                <w:spacing w:val="-2"/>
                <w:lang w:eastAsia="en-US"/>
              </w:rPr>
            </w:pPr>
            <w:r w:rsidRPr="000500F5">
              <w:rPr>
                <w:rFonts w:ascii="Times New Roman" w:hAnsi="Times New Roman"/>
                <w:b/>
                <w:bCs/>
                <w:color w:val="000000"/>
                <w:spacing w:val="-2"/>
                <w:lang w:eastAsia="en-US"/>
              </w:rPr>
              <w:t>PARAMETRY  WYMAGANE</w:t>
            </w:r>
          </w:p>
        </w:tc>
        <w:tc>
          <w:tcPr>
            <w:tcW w:w="1793" w:type="dxa"/>
            <w:tcBorders>
              <w:top w:val="nil"/>
              <w:left w:val="nil"/>
              <w:bottom w:val="single" w:sz="8" w:space="0" w:color="auto"/>
              <w:right w:val="single" w:sz="8" w:space="0" w:color="auto"/>
            </w:tcBorders>
            <w:tcMar>
              <w:top w:w="0" w:type="dxa"/>
              <w:left w:w="108" w:type="dxa"/>
              <w:bottom w:w="0" w:type="dxa"/>
              <w:right w:w="108" w:type="dxa"/>
            </w:tcMar>
            <w:hideMark/>
          </w:tcPr>
          <w:p w:rsidR="00BA161C" w:rsidRPr="000500F5" w:rsidRDefault="00BA161C">
            <w:pPr>
              <w:overflowPunct w:val="0"/>
              <w:autoSpaceDE w:val="0"/>
              <w:autoSpaceDN w:val="0"/>
              <w:spacing w:line="276" w:lineRule="auto"/>
              <w:ind w:left="113" w:right="181"/>
              <w:jc w:val="center"/>
              <w:rPr>
                <w:rFonts w:ascii="Times New Roman" w:hAnsi="Times New Roman"/>
                <w:b/>
                <w:bCs/>
                <w:color w:val="000000"/>
                <w:spacing w:val="-2"/>
                <w:lang w:eastAsia="en-US"/>
              </w:rPr>
            </w:pPr>
            <w:r w:rsidRPr="000500F5">
              <w:rPr>
                <w:rFonts w:ascii="Times New Roman" w:hAnsi="Times New Roman"/>
                <w:b/>
                <w:lang w:eastAsia="en-US"/>
              </w:rPr>
              <w:t>Wymagane</w:t>
            </w:r>
          </w:p>
        </w:tc>
        <w:tc>
          <w:tcPr>
            <w:tcW w:w="3633" w:type="dxa"/>
            <w:tcBorders>
              <w:top w:val="nil"/>
              <w:left w:val="nil"/>
              <w:bottom w:val="single" w:sz="8" w:space="0" w:color="auto"/>
              <w:right w:val="single" w:sz="8" w:space="0" w:color="auto"/>
            </w:tcBorders>
            <w:hideMark/>
          </w:tcPr>
          <w:p w:rsidR="00BA161C" w:rsidRPr="000500F5" w:rsidRDefault="00BA161C">
            <w:pPr>
              <w:overflowPunct w:val="0"/>
              <w:autoSpaceDE w:val="0"/>
              <w:autoSpaceDN w:val="0"/>
              <w:spacing w:line="276" w:lineRule="auto"/>
              <w:ind w:left="113" w:right="181"/>
              <w:jc w:val="center"/>
              <w:rPr>
                <w:rFonts w:ascii="Times New Roman" w:hAnsi="Times New Roman"/>
                <w:b/>
                <w:bCs/>
                <w:color w:val="000000"/>
                <w:spacing w:val="-2"/>
                <w:lang w:eastAsia="en-US"/>
              </w:rPr>
            </w:pPr>
            <w:r w:rsidRPr="000500F5">
              <w:rPr>
                <w:rFonts w:ascii="Times New Roman" w:hAnsi="Times New Roman"/>
                <w:b/>
                <w:bCs/>
                <w:color w:val="000000"/>
                <w:spacing w:val="-2"/>
                <w:lang w:eastAsia="en-US"/>
              </w:rPr>
              <w:t>ODPOWIEDŹ – PARAMETRY  OFEROWANE – Proszę opisać</w:t>
            </w:r>
          </w:p>
        </w:tc>
      </w:tr>
      <w:tr w:rsidR="00BA161C" w:rsidRPr="000500F5" w:rsidTr="000500F5">
        <w:tc>
          <w:tcPr>
            <w:tcW w:w="2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161C" w:rsidRPr="000500F5" w:rsidRDefault="00BA161C">
            <w:pPr>
              <w:spacing w:line="276" w:lineRule="auto"/>
              <w:jc w:val="center"/>
              <w:rPr>
                <w:rFonts w:ascii="Times New Roman" w:hAnsi="Times New Roman"/>
                <w:lang w:eastAsia="en-US"/>
              </w:rPr>
            </w:pPr>
            <w:r w:rsidRPr="000500F5">
              <w:rPr>
                <w:rFonts w:ascii="Times New Roman" w:hAnsi="Times New Roman"/>
                <w:lang w:eastAsia="en-US"/>
              </w:rPr>
              <w:t>Baza danych</w:t>
            </w:r>
          </w:p>
        </w:tc>
        <w:tc>
          <w:tcPr>
            <w:tcW w:w="2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161C" w:rsidRPr="000500F5" w:rsidRDefault="00BA161C">
            <w:pPr>
              <w:spacing w:line="276" w:lineRule="auto"/>
              <w:rPr>
                <w:rFonts w:ascii="Times New Roman" w:hAnsi="Times New Roman"/>
                <w:shd w:val="clear" w:color="auto" w:fill="FFFFFF"/>
                <w:lang w:eastAsia="en-US"/>
              </w:rPr>
            </w:pPr>
            <w:r w:rsidRPr="000500F5">
              <w:rPr>
                <w:rFonts w:ascii="Times New Roman" w:hAnsi="Times New Roman"/>
                <w:shd w:val="clear" w:color="auto" w:fill="FFFFFF"/>
                <w:lang w:eastAsia="en-US"/>
              </w:rPr>
              <w:t>- licencja bezterminowa</w:t>
            </w:r>
          </w:p>
          <w:p w:rsidR="00BA161C" w:rsidRPr="000500F5" w:rsidRDefault="00BA161C">
            <w:pPr>
              <w:spacing w:line="276" w:lineRule="auto"/>
              <w:rPr>
                <w:rFonts w:ascii="Times New Roman" w:hAnsi="Times New Roman"/>
                <w:shd w:val="clear" w:color="auto" w:fill="FFFFFF"/>
                <w:lang w:eastAsia="en-US"/>
              </w:rPr>
            </w:pPr>
            <w:r w:rsidRPr="000500F5">
              <w:rPr>
                <w:rFonts w:ascii="Times New Roman" w:hAnsi="Times New Roman"/>
                <w:shd w:val="clear" w:color="auto" w:fill="FFFFFF"/>
                <w:lang w:eastAsia="en-US"/>
              </w:rPr>
              <w:t>- na procesor</w:t>
            </w:r>
          </w:p>
          <w:p w:rsidR="00BA161C" w:rsidRPr="000500F5" w:rsidRDefault="00BA161C">
            <w:pPr>
              <w:spacing w:line="276" w:lineRule="auto"/>
              <w:rPr>
                <w:rFonts w:ascii="Times New Roman" w:hAnsi="Times New Roman"/>
                <w:shd w:val="clear" w:color="auto" w:fill="FFFFFF"/>
                <w:lang w:eastAsia="en-US"/>
              </w:rPr>
            </w:pPr>
            <w:r w:rsidRPr="000500F5">
              <w:rPr>
                <w:rFonts w:ascii="Times New Roman" w:hAnsi="Times New Roman"/>
                <w:shd w:val="clear" w:color="auto" w:fill="FFFFFF"/>
                <w:lang w:eastAsia="en-US"/>
              </w:rPr>
              <w:t>- wersja na zaoferowany serwer bazy danych</w:t>
            </w:r>
          </w:p>
        </w:tc>
        <w:tc>
          <w:tcPr>
            <w:tcW w:w="1793" w:type="dxa"/>
            <w:tcBorders>
              <w:top w:val="nil"/>
              <w:left w:val="nil"/>
              <w:bottom w:val="single" w:sz="8" w:space="0" w:color="auto"/>
              <w:right w:val="single" w:sz="8" w:space="0" w:color="auto"/>
            </w:tcBorders>
            <w:tcMar>
              <w:top w:w="0" w:type="dxa"/>
              <w:left w:w="108" w:type="dxa"/>
              <w:bottom w:w="0" w:type="dxa"/>
              <w:right w:w="108" w:type="dxa"/>
            </w:tcMar>
            <w:hideMark/>
          </w:tcPr>
          <w:p w:rsidR="00BA161C" w:rsidRPr="000500F5" w:rsidRDefault="00BA161C">
            <w:pPr>
              <w:snapToGrid w:val="0"/>
              <w:spacing w:after="200" w:line="276" w:lineRule="auto"/>
              <w:jc w:val="center"/>
              <w:rPr>
                <w:rFonts w:ascii="Times New Roman" w:hAnsi="Times New Roman"/>
                <w:lang w:eastAsia="en-US"/>
              </w:rPr>
            </w:pPr>
            <w:r w:rsidRPr="000500F5">
              <w:rPr>
                <w:rFonts w:ascii="Times New Roman" w:hAnsi="Times New Roman"/>
                <w:lang w:eastAsia="en-US"/>
              </w:rPr>
              <w:t>TAK</w:t>
            </w:r>
          </w:p>
        </w:tc>
        <w:tc>
          <w:tcPr>
            <w:tcW w:w="3633" w:type="dxa"/>
            <w:tcBorders>
              <w:top w:val="nil"/>
              <w:left w:val="nil"/>
              <w:bottom w:val="single" w:sz="8" w:space="0" w:color="auto"/>
              <w:right w:val="single" w:sz="8" w:space="0" w:color="auto"/>
            </w:tcBorders>
          </w:tcPr>
          <w:p w:rsidR="00BA161C" w:rsidRPr="000500F5" w:rsidRDefault="00BA161C">
            <w:pPr>
              <w:snapToGrid w:val="0"/>
              <w:spacing w:after="200" w:line="276" w:lineRule="auto"/>
              <w:rPr>
                <w:rFonts w:ascii="Times New Roman" w:hAnsi="Times New Roman"/>
                <w:lang w:eastAsia="en-US"/>
              </w:rPr>
            </w:pPr>
          </w:p>
        </w:tc>
      </w:tr>
      <w:tr w:rsidR="00BA161C" w:rsidRPr="000500F5" w:rsidTr="000500F5">
        <w:trPr>
          <w:trHeight w:val="470"/>
        </w:trPr>
        <w:tc>
          <w:tcPr>
            <w:tcW w:w="2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161C" w:rsidRPr="000500F5" w:rsidRDefault="00BA161C">
            <w:pPr>
              <w:spacing w:line="276" w:lineRule="auto"/>
              <w:jc w:val="center"/>
              <w:rPr>
                <w:rFonts w:ascii="Times New Roman" w:hAnsi="Times New Roman"/>
                <w:color w:val="000000"/>
                <w:lang w:eastAsia="en-US"/>
              </w:rPr>
            </w:pPr>
            <w:r w:rsidRPr="000500F5">
              <w:rPr>
                <w:rFonts w:ascii="Times New Roman" w:hAnsi="Times New Roman"/>
                <w:color w:val="000000"/>
                <w:lang w:eastAsia="en-US"/>
              </w:rPr>
              <w:t>Pozostałe</w:t>
            </w:r>
          </w:p>
        </w:tc>
        <w:tc>
          <w:tcPr>
            <w:tcW w:w="2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161C" w:rsidRPr="000500F5" w:rsidRDefault="00BA161C">
            <w:pPr>
              <w:spacing w:line="276" w:lineRule="auto"/>
              <w:rPr>
                <w:rFonts w:ascii="Times New Roman" w:hAnsi="Times New Roman"/>
                <w:color w:val="000000"/>
                <w:lang w:eastAsia="en-US"/>
              </w:rPr>
            </w:pPr>
            <w:r w:rsidRPr="000500F5">
              <w:rPr>
                <w:rFonts w:ascii="Times New Roman" w:hAnsi="Times New Roman"/>
                <w:color w:val="000000"/>
                <w:lang w:eastAsia="en-US"/>
              </w:rPr>
              <w:t xml:space="preserve">Min. 12 </w:t>
            </w:r>
            <w:proofErr w:type="spellStart"/>
            <w:r w:rsidRPr="000500F5">
              <w:rPr>
                <w:rFonts w:ascii="Times New Roman" w:hAnsi="Times New Roman"/>
                <w:color w:val="000000"/>
                <w:lang w:eastAsia="en-US"/>
              </w:rPr>
              <w:t>m-cy</w:t>
            </w:r>
            <w:proofErr w:type="spellEnd"/>
            <w:r w:rsidRPr="000500F5">
              <w:rPr>
                <w:rFonts w:ascii="Times New Roman" w:hAnsi="Times New Roman"/>
                <w:color w:val="000000"/>
                <w:lang w:eastAsia="en-US"/>
              </w:rPr>
              <w:t xml:space="preserve"> aktualizacji i subskrypcja</w:t>
            </w:r>
          </w:p>
        </w:tc>
        <w:tc>
          <w:tcPr>
            <w:tcW w:w="1793" w:type="dxa"/>
            <w:tcBorders>
              <w:top w:val="nil"/>
              <w:left w:val="nil"/>
              <w:bottom w:val="single" w:sz="8" w:space="0" w:color="auto"/>
              <w:right w:val="single" w:sz="8" w:space="0" w:color="auto"/>
            </w:tcBorders>
            <w:tcMar>
              <w:top w:w="0" w:type="dxa"/>
              <w:left w:w="108" w:type="dxa"/>
              <w:bottom w:w="0" w:type="dxa"/>
              <w:right w:w="108" w:type="dxa"/>
            </w:tcMar>
            <w:hideMark/>
          </w:tcPr>
          <w:p w:rsidR="00BA161C" w:rsidRPr="000500F5" w:rsidRDefault="00BA161C">
            <w:pPr>
              <w:snapToGrid w:val="0"/>
              <w:spacing w:after="200" w:line="276" w:lineRule="auto"/>
              <w:jc w:val="center"/>
              <w:rPr>
                <w:rFonts w:ascii="Times New Roman" w:hAnsi="Times New Roman"/>
                <w:lang w:eastAsia="en-US"/>
              </w:rPr>
            </w:pPr>
            <w:r w:rsidRPr="000500F5">
              <w:rPr>
                <w:rFonts w:ascii="Times New Roman" w:hAnsi="Times New Roman"/>
                <w:lang w:eastAsia="en-US"/>
              </w:rPr>
              <w:t>TAK</w:t>
            </w:r>
          </w:p>
        </w:tc>
        <w:tc>
          <w:tcPr>
            <w:tcW w:w="3633" w:type="dxa"/>
            <w:tcBorders>
              <w:top w:val="nil"/>
              <w:left w:val="nil"/>
              <w:bottom w:val="single" w:sz="8" w:space="0" w:color="auto"/>
              <w:right w:val="single" w:sz="8" w:space="0" w:color="auto"/>
            </w:tcBorders>
          </w:tcPr>
          <w:p w:rsidR="00BA161C" w:rsidRPr="000500F5" w:rsidRDefault="00BA161C">
            <w:pPr>
              <w:snapToGrid w:val="0"/>
              <w:spacing w:after="200" w:line="276" w:lineRule="auto"/>
              <w:rPr>
                <w:rFonts w:ascii="Times New Roman" w:hAnsi="Times New Roman"/>
                <w:lang w:eastAsia="en-US"/>
              </w:rPr>
            </w:pPr>
          </w:p>
        </w:tc>
      </w:tr>
    </w:tbl>
    <w:p w:rsidR="00BA161C" w:rsidRPr="000500F5" w:rsidRDefault="00BA161C" w:rsidP="00BB4E47">
      <w:pPr>
        <w:autoSpaceDE w:val="0"/>
        <w:autoSpaceDN w:val="0"/>
        <w:adjustRightInd w:val="0"/>
        <w:jc w:val="both"/>
        <w:rPr>
          <w:rFonts w:ascii="Times New Roman" w:hAnsi="Times New Roman"/>
          <w:b/>
          <w:bCs/>
        </w:rPr>
      </w:pPr>
      <w:r w:rsidRPr="000500F5">
        <w:rPr>
          <w:rFonts w:ascii="Times New Roman" w:hAnsi="Times New Roman"/>
          <w:b/>
          <w:bCs/>
        </w:rPr>
        <w:t>O</w:t>
      </w:r>
      <w:r w:rsidRPr="000500F5">
        <w:rPr>
          <w:rFonts w:ascii="Times New Roman" w:eastAsia="TimesNewRoman" w:hAnsi="Times New Roman"/>
          <w:b/>
        </w:rPr>
        <w:t>Ś</w:t>
      </w:r>
      <w:r w:rsidRPr="000500F5">
        <w:rPr>
          <w:rFonts w:ascii="Times New Roman" w:hAnsi="Times New Roman"/>
          <w:b/>
          <w:bCs/>
        </w:rPr>
        <w:t xml:space="preserve">WIADCZAM (MY) , </w:t>
      </w:r>
      <w:r w:rsidRPr="000500F5">
        <w:rPr>
          <w:rFonts w:ascii="Times New Roman" w:eastAsia="TimesNewRoman" w:hAnsi="Times New Roman"/>
          <w:b/>
        </w:rPr>
        <w:t>Ż</w:t>
      </w:r>
      <w:r w:rsidRPr="000500F5">
        <w:rPr>
          <w:rFonts w:ascii="Times New Roman" w:hAnsi="Times New Roman"/>
          <w:b/>
          <w:bCs/>
        </w:rPr>
        <w:t>E OFEROWANY PRZEDMIOT ZAMÓWIENIA SPEŁNIA WSZYSTKIE W/W WYMAGANIA:</w:t>
      </w:r>
    </w:p>
    <w:p w:rsidR="00BA161C" w:rsidRPr="000500F5" w:rsidRDefault="00BA161C" w:rsidP="00BA161C">
      <w:pPr>
        <w:autoSpaceDE w:val="0"/>
        <w:autoSpaceDN w:val="0"/>
        <w:adjustRightInd w:val="0"/>
        <w:rPr>
          <w:rFonts w:ascii="Times New Roman" w:hAnsi="Times New Roman"/>
          <w:b/>
          <w:bCs/>
          <w:i/>
          <w:iCs/>
        </w:rPr>
      </w:pPr>
      <w:r w:rsidRPr="000500F5">
        <w:rPr>
          <w:rFonts w:ascii="Times New Roman" w:hAnsi="Times New Roman"/>
          <w:b/>
          <w:bCs/>
          <w:i/>
          <w:iCs/>
        </w:rPr>
        <w:t>Zał</w:t>
      </w:r>
      <w:r w:rsidRPr="000500F5">
        <w:rPr>
          <w:rFonts w:ascii="Times New Roman" w:eastAsia="TimesNewRoman" w:hAnsi="Times New Roman"/>
          <w:b/>
        </w:rPr>
        <w:t>ą</w:t>
      </w:r>
      <w:r w:rsidRPr="000500F5">
        <w:rPr>
          <w:rFonts w:ascii="Times New Roman" w:hAnsi="Times New Roman"/>
          <w:b/>
          <w:bCs/>
          <w:i/>
          <w:iCs/>
        </w:rPr>
        <w:t>cznik stanowi integraln</w:t>
      </w:r>
      <w:r w:rsidRPr="000500F5">
        <w:rPr>
          <w:rFonts w:ascii="Times New Roman" w:eastAsia="TimesNewRoman" w:hAnsi="Times New Roman"/>
          <w:b/>
        </w:rPr>
        <w:t xml:space="preserve">ą </w:t>
      </w:r>
      <w:r w:rsidRPr="000500F5">
        <w:rPr>
          <w:rFonts w:ascii="Times New Roman" w:hAnsi="Times New Roman"/>
          <w:b/>
          <w:bCs/>
          <w:i/>
          <w:iCs/>
        </w:rPr>
        <w:t>cz</w:t>
      </w:r>
      <w:r w:rsidRPr="000500F5">
        <w:rPr>
          <w:rFonts w:ascii="Times New Roman" w:eastAsia="TimesNewRoman" w:hAnsi="Times New Roman"/>
          <w:b/>
        </w:rPr>
        <w:t xml:space="preserve">ęść </w:t>
      </w:r>
      <w:r w:rsidRPr="000500F5">
        <w:rPr>
          <w:rFonts w:ascii="Times New Roman" w:hAnsi="Times New Roman"/>
          <w:b/>
          <w:bCs/>
          <w:i/>
          <w:iCs/>
        </w:rPr>
        <w:t>oferty.</w:t>
      </w:r>
    </w:p>
    <w:p w:rsidR="00BA161C" w:rsidRPr="000500F5" w:rsidRDefault="00BA161C" w:rsidP="00BA161C">
      <w:pPr>
        <w:autoSpaceDE w:val="0"/>
        <w:autoSpaceDN w:val="0"/>
        <w:adjustRightInd w:val="0"/>
        <w:rPr>
          <w:rFonts w:ascii="Times New Roman" w:hAnsi="Times New Roman"/>
          <w:b/>
          <w:bCs/>
          <w:i/>
          <w:iCs/>
        </w:rPr>
      </w:pPr>
    </w:p>
    <w:tbl>
      <w:tblPr>
        <w:tblW w:w="0" w:type="auto"/>
        <w:tblLook w:val="00A0"/>
      </w:tblPr>
      <w:tblGrid>
        <w:gridCol w:w="4606"/>
        <w:gridCol w:w="4606"/>
      </w:tblGrid>
      <w:tr w:rsidR="00BA161C" w:rsidRPr="000500F5" w:rsidTr="00BA161C">
        <w:tc>
          <w:tcPr>
            <w:tcW w:w="4606" w:type="dxa"/>
            <w:hideMark/>
          </w:tcPr>
          <w:p w:rsidR="00BA161C" w:rsidRPr="000500F5" w:rsidRDefault="00BA161C">
            <w:pPr>
              <w:autoSpaceDE w:val="0"/>
              <w:autoSpaceDN w:val="0"/>
              <w:adjustRightInd w:val="0"/>
              <w:spacing w:line="276" w:lineRule="auto"/>
              <w:rPr>
                <w:rFonts w:ascii="Times New Roman" w:hAnsi="Times New Roman"/>
                <w:b/>
                <w:bCs/>
                <w:i/>
                <w:iCs/>
                <w:lang w:eastAsia="en-US"/>
              </w:rPr>
            </w:pPr>
            <w:r w:rsidRPr="000500F5">
              <w:rPr>
                <w:rFonts w:ascii="Times New Roman" w:hAnsi="Times New Roman"/>
                <w:lang w:eastAsia="en-US"/>
              </w:rPr>
              <w:t>Miejscowo</w:t>
            </w:r>
            <w:r w:rsidRPr="000500F5">
              <w:rPr>
                <w:rFonts w:ascii="Times New Roman" w:eastAsia="TimesNewRoman" w:hAnsi="Times New Roman"/>
                <w:lang w:eastAsia="en-US"/>
              </w:rPr>
              <w:t>ść</w:t>
            </w:r>
            <w:r w:rsidRPr="000500F5">
              <w:rPr>
                <w:rFonts w:ascii="Times New Roman" w:hAnsi="Times New Roman"/>
                <w:lang w:eastAsia="en-US"/>
              </w:rPr>
              <w:t>, data: …………………………..</w:t>
            </w:r>
          </w:p>
        </w:tc>
        <w:tc>
          <w:tcPr>
            <w:tcW w:w="4606" w:type="dxa"/>
            <w:hideMark/>
          </w:tcPr>
          <w:p w:rsidR="00BA161C" w:rsidRPr="000500F5" w:rsidRDefault="00BA161C">
            <w:pPr>
              <w:autoSpaceDE w:val="0"/>
              <w:autoSpaceDN w:val="0"/>
              <w:adjustRightInd w:val="0"/>
              <w:spacing w:line="276" w:lineRule="auto"/>
              <w:jc w:val="right"/>
              <w:rPr>
                <w:rFonts w:ascii="Times New Roman" w:hAnsi="Times New Roman"/>
                <w:b/>
                <w:bCs/>
                <w:i/>
                <w:iCs/>
                <w:lang w:eastAsia="en-US"/>
              </w:rPr>
            </w:pPr>
            <w:r w:rsidRPr="000500F5">
              <w:rPr>
                <w:rFonts w:ascii="Times New Roman" w:hAnsi="Times New Roman"/>
                <w:lang w:eastAsia="en-US"/>
              </w:rPr>
              <w:t>……………………………………………</w:t>
            </w:r>
          </w:p>
        </w:tc>
      </w:tr>
      <w:tr w:rsidR="00BA161C" w:rsidRPr="000500F5" w:rsidTr="00BA161C">
        <w:tc>
          <w:tcPr>
            <w:tcW w:w="4606" w:type="dxa"/>
          </w:tcPr>
          <w:p w:rsidR="00BA161C" w:rsidRPr="000500F5" w:rsidRDefault="00BA161C">
            <w:pPr>
              <w:autoSpaceDE w:val="0"/>
              <w:autoSpaceDN w:val="0"/>
              <w:adjustRightInd w:val="0"/>
              <w:spacing w:line="276" w:lineRule="auto"/>
              <w:rPr>
                <w:rFonts w:ascii="Times New Roman" w:hAnsi="Times New Roman"/>
                <w:b/>
                <w:bCs/>
                <w:i/>
                <w:iCs/>
                <w:lang w:eastAsia="en-US"/>
              </w:rPr>
            </w:pPr>
          </w:p>
        </w:tc>
        <w:tc>
          <w:tcPr>
            <w:tcW w:w="4606" w:type="dxa"/>
          </w:tcPr>
          <w:p w:rsidR="00BA161C" w:rsidRPr="00BB4E47" w:rsidRDefault="00BA161C">
            <w:pPr>
              <w:autoSpaceDE w:val="0"/>
              <w:autoSpaceDN w:val="0"/>
              <w:adjustRightInd w:val="0"/>
              <w:spacing w:line="276" w:lineRule="auto"/>
              <w:jc w:val="right"/>
              <w:rPr>
                <w:rFonts w:ascii="Times New Roman" w:hAnsi="Times New Roman"/>
                <w:i/>
                <w:iCs/>
                <w:sz w:val="20"/>
                <w:szCs w:val="20"/>
                <w:lang w:eastAsia="en-US"/>
              </w:rPr>
            </w:pPr>
            <w:r w:rsidRPr="00BB4E47">
              <w:rPr>
                <w:rFonts w:ascii="Times New Roman" w:hAnsi="Times New Roman"/>
                <w:i/>
                <w:iCs/>
                <w:sz w:val="20"/>
                <w:szCs w:val="20"/>
                <w:lang w:eastAsia="en-US"/>
              </w:rPr>
              <w:t>piecz</w:t>
            </w:r>
            <w:r w:rsidRPr="00BB4E47">
              <w:rPr>
                <w:rFonts w:ascii="Times New Roman" w:eastAsia="TimesNewRoman" w:hAnsi="Times New Roman"/>
                <w:sz w:val="20"/>
                <w:szCs w:val="20"/>
                <w:lang w:eastAsia="en-US"/>
              </w:rPr>
              <w:t xml:space="preserve">ęć </w:t>
            </w:r>
            <w:r w:rsidRPr="00BB4E47">
              <w:rPr>
                <w:rFonts w:ascii="Times New Roman" w:hAnsi="Times New Roman"/>
                <w:i/>
                <w:iCs/>
                <w:sz w:val="20"/>
                <w:szCs w:val="20"/>
                <w:lang w:eastAsia="en-US"/>
              </w:rPr>
              <w:t>i podpis osób uprawnionych</w:t>
            </w:r>
          </w:p>
          <w:p w:rsidR="00BA161C" w:rsidRPr="00BB4E47" w:rsidRDefault="00BA161C">
            <w:pPr>
              <w:autoSpaceDE w:val="0"/>
              <w:autoSpaceDN w:val="0"/>
              <w:adjustRightInd w:val="0"/>
              <w:spacing w:line="276" w:lineRule="auto"/>
              <w:jc w:val="right"/>
              <w:rPr>
                <w:rFonts w:ascii="Times New Roman" w:hAnsi="Times New Roman"/>
                <w:i/>
                <w:iCs/>
                <w:lang w:eastAsia="en-US"/>
              </w:rPr>
            </w:pPr>
            <w:r w:rsidRPr="00BB4E47">
              <w:rPr>
                <w:rFonts w:ascii="Times New Roman" w:hAnsi="Times New Roman"/>
                <w:i/>
                <w:iCs/>
                <w:sz w:val="20"/>
                <w:szCs w:val="20"/>
                <w:lang w:eastAsia="en-US"/>
              </w:rPr>
              <w:t>lub czytelny podpis osób uprawnionych</w:t>
            </w:r>
          </w:p>
          <w:p w:rsidR="00BA161C" w:rsidRPr="000500F5" w:rsidRDefault="00BA161C">
            <w:pPr>
              <w:autoSpaceDE w:val="0"/>
              <w:autoSpaceDN w:val="0"/>
              <w:adjustRightInd w:val="0"/>
              <w:spacing w:line="276" w:lineRule="auto"/>
              <w:jc w:val="right"/>
              <w:rPr>
                <w:rFonts w:ascii="Times New Roman" w:hAnsi="Times New Roman"/>
                <w:b/>
                <w:bCs/>
                <w:i/>
                <w:iCs/>
                <w:lang w:eastAsia="en-US"/>
              </w:rPr>
            </w:pPr>
          </w:p>
        </w:tc>
      </w:tr>
    </w:tbl>
    <w:p w:rsidR="00FF001F" w:rsidRPr="000500F5" w:rsidRDefault="00FF001F">
      <w:pPr>
        <w:rPr>
          <w:rFonts w:ascii="Times New Roman" w:hAnsi="Times New Roman"/>
        </w:rPr>
      </w:pPr>
      <w:bookmarkStart w:id="0" w:name="_GoBack"/>
      <w:bookmarkEnd w:id="0"/>
    </w:p>
    <w:sectPr w:rsidR="00FF001F" w:rsidRPr="000500F5" w:rsidSect="00173C80">
      <w:footerReference w:type="default" r:id="rId8"/>
      <w:pgSz w:w="11906" w:h="16838"/>
      <w:pgMar w:top="851"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115" w:rsidRDefault="00CC0115" w:rsidP="000500F5">
      <w:r>
        <w:separator/>
      </w:r>
    </w:p>
  </w:endnote>
  <w:endnote w:type="continuationSeparator" w:id="0">
    <w:p w:rsidR="00CC0115" w:rsidRDefault="00CC0115" w:rsidP="000500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228905"/>
      <w:docPartObj>
        <w:docPartGallery w:val="Page Numbers (Bottom of Page)"/>
        <w:docPartUnique/>
      </w:docPartObj>
    </w:sdtPr>
    <w:sdtContent>
      <w:p w:rsidR="000500F5" w:rsidRDefault="00C3440D">
        <w:pPr>
          <w:pStyle w:val="Stopka"/>
          <w:jc w:val="right"/>
        </w:pPr>
        <w:r>
          <w:fldChar w:fldCharType="begin"/>
        </w:r>
        <w:r w:rsidR="00E0275D">
          <w:instrText xml:space="preserve"> PAGE   \* MERGEFORMAT </w:instrText>
        </w:r>
        <w:r>
          <w:fldChar w:fldCharType="separate"/>
        </w:r>
        <w:r w:rsidR="00E730DD">
          <w:rPr>
            <w:noProof/>
          </w:rPr>
          <w:t>3</w:t>
        </w:r>
        <w:r>
          <w:rPr>
            <w:noProof/>
          </w:rPr>
          <w:fldChar w:fldCharType="end"/>
        </w:r>
      </w:p>
    </w:sdtContent>
  </w:sdt>
  <w:p w:rsidR="000500F5" w:rsidRDefault="000500F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115" w:rsidRDefault="00CC0115" w:rsidP="000500F5">
      <w:r>
        <w:separator/>
      </w:r>
    </w:p>
  </w:footnote>
  <w:footnote w:type="continuationSeparator" w:id="0">
    <w:p w:rsidR="00CC0115" w:rsidRDefault="00CC0115" w:rsidP="000500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6505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A161C"/>
    <w:rsid w:val="000500F5"/>
    <w:rsid w:val="00077D31"/>
    <w:rsid w:val="000A0098"/>
    <w:rsid w:val="001501C0"/>
    <w:rsid w:val="00173C80"/>
    <w:rsid w:val="001E1D31"/>
    <w:rsid w:val="005A4647"/>
    <w:rsid w:val="006055E2"/>
    <w:rsid w:val="006767C1"/>
    <w:rsid w:val="00707C82"/>
    <w:rsid w:val="009018A6"/>
    <w:rsid w:val="009B6A71"/>
    <w:rsid w:val="00B52FAD"/>
    <w:rsid w:val="00BA123E"/>
    <w:rsid w:val="00BA161C"/>
    <w:rsid w:val="00BB4E47"/>
    <w:rsid w:val="00C014B5"/>
    <w:rsid w:val="00C3440D"/>
    <w:rsid w:val="00CC0115"/>
    <w:rsid w:val="00D605AE"/>
    <w:rsid w:val="00D66A11"/>
    <w:rsid w:val="00E0275D"/>
    <w:rsid w:val="00E730DD"/>
    <w:rsid w:val="00FF00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pPr>
      <w:spacing w:after="0" w:line="240" w:lineRule="auto"/>
    </w:pPr>
    <w:rPr>
      <w:rFonts w:ascii="Arial" w:eastAsia="Times New Roman" w:hAnsi="Arial"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body text Znak,(F2) Znak Znak Znak Znak,Tekst podstawowy3 Znak,(F2) Znak Znak7 Znak Znak,(F2) Znak Znak7 Znak1"/>
    <w:basedOn w:val="Domylnaczcionkaakapitu"/>
    <w:link w:val="Tekstpodstawowy"/>
    <w:semiHidden/>
    <w:locked/>
    <w:rsid w:val="00BA161C"/>
    <w:rPr>
      <w:rFonts w:ascii="Arial" w:eastAsia="Times New Roman" w:hAnsi="Arial" w:cs="Times New Roman"/>
      <w:lang w:eastAsia="pl-PL"/>
    </w:rPr>
  </w:style>
  <w:style w:type="paragraph" w:styleId="Tekstpodstawowy">
    <w:name w:val="Body Text"/>
    <w:aliases w:val="body text,(F2) Znak Znak Znak,Tekst podstawowy3,(F2) Znak Znak7 Znak,(F2) Znak Znak7"/>
    <w:basedOn w:val="Normalny"/>
    <w:link w:val="TekstpodstawowyZnak"/>
    <w:semiHidden/>
    <w:unhideWhenUsed/>
    <w:rsid w:val="00BA161C"/>
    <w:pPr>
      <w:spacing w:after="120"/>
    </w:pPr>
  </w:style>
  <w:style w:type="character" w:customStyle="1" w:styleId="TekstpodstawowyZnak1">
    <w:name w:val="Tekst podstawowy Znak1"/>
    <w:basedOn w:val="Domylnaczcionkaakapitu"/>
    <w:uiPriority w:val="99"/>
    <w:semiHidden/>
    <w:rsid w:val="00BA161C"/>
    <w:rPr>
      <w:rFonts w:ascii="Arial" w:eastAsia="Times New Roman" w:hAnsi="Arial" w:cs="Times New Roman"/>
      <w:lang w:eastAsia="pl-PL"/>
    </w:rPr>
  </w:style>
  <w:style w:type="paragraph" w:styleId="Akapitzlist">
    <w:name w:val="List Paragraph"/>
    <w:basedOn w:val="Normalny"/>
    <w:uiPriority w:val="99"/>
    <w:qFormat/>
    <w:rsid w:val="00BA161C"/>
    <w:pPr>
      <w:spacing w:after="200" w:line="276" w:lineRule="auto"/>
      <w:ind w:left="720"/>
      <w:contextualSpacing/>
    </w:pPr>
    <w:rPr>
      <w:rFonts w:ascii="Calibri" w:eastAsia="Calibri" w:hAnsi="Calibri"/>
      <w:lang w:eastAsia="en-US"/>
    </w:rPr>
  </w:style>
  <w:style w:type="paragraph" w:customStyle="1" w:styleId="Domylnie">
    <w:name w:val="Domyślnie"/>
    <w:rsid w:val="00BA161C"/>
    <w:pPr>
      <w:widowControl w:val="0"/>
      <w:tabs>
        <w:tab w:val="left" w:pos="709"/>
      </w:tabs>
      <w:suppressAutoHyphens/>
      <w:spacing w:after="200" w:line="276" w:lineRule="auto"/>
    </w:pPr>
    <w:rPr>
      <w:rFonts w:ascii="Times New Roman" w:eastAsia="Arial Unicode MS" w:hAnsi="Times New Roman" w:cs="Mangal"/>
      <w:sz w:val="24"/>
      <w:szCs w:val="24"/>
      <w:lang w:val="en-GB" w:eastAsia="zh-CN" w:bidi="hi-IN"/>
    </w:rPr>
  </w:style>
  <w:style w:type="paragraph" w:customStyle="1" w:styleId="Zawartotabeli">
    <w:name w:val="Zawartość tabeli"/>
    <w:basedOn w:val="Normalny"/>
    <w:rsid w:val="005A4647"/>
    <w:pPr>
      <w:suppressLineNumbers/>
      <w:suppressAutoHyphens/>
    </w:pPr>
    <w:rPr>
      <w:rFonts w:ascii="Times New Roman" w:hAnsi="Times New Roman"/>
      <w:sz w:val="24"/>
      <w:szCs w:val="24"/>
      <w:lang w:eastAsia="ar-SA"/>
    </w:rPr>
  </w:style>
  <w:style w:type="paragraph" w:styleId="Nagwek">
    <w:name w:val="header"/>
    <w:basedOn w:val="Normalny"/>
    <w:link w:val="NagwekZnak"/>
    <w:uiPriority w:val="99"/>
    <w:semiHidden/>
    <w:unhideWhenUsed/>
    <w:rsid w:val="000500F5"/>
    <w:pPr>
      <w:tabs>
        <w:tab w:val="center" w:pos="4536"/>
        <w:tab w:val="right" w:pos="9072"/>
      </w:tabs>
    </w:pPr>
  </w:style>
  <w:style w:type="character" w:customStyle="1" w:styleId="NagwekZnak">
    <w:name w:val="Nagłówek Znak"/>
    <w:basedOn w:val="Domylnaczcionkaakapitu"/>
    <w:link w:val="Nagwek"/>
    <w:uiPriority w:val="99"/>
    <w:semiHidden/>
    <w:rsid w:val="000500F5"/>
    <w:rPr>
      <w:rFonts w:ascii="Arial" w:eastAsia="Times New Roman" w:hAnsi="Arial" w:cs="Times New Roman"/>
      <w:lang w:eastAsia="pl-PL"/>
    </w:rPr>
  </w:style>
  <w:style w:type="paragraph" w:styleId="Stopka">
    <w:name w:val="footer"/>
    <w:basedOn w:val="Normalny"/>
    <w:link w:val="StopkaZnak"/>
    <w:uiPriority w:val="99"/>
    <w:unhideWhenUsed/>
    <w:rsid w:val="000500F5"/>
    <w:pPr>
      <w:tabs>
        <w:tab w:val="center" w:pos="4536"/>
        <w:tab w:val="right" w:pos="9072"/>
      </w:tabs>
    </w:pPr>
  </w:style>
  <w:style w:type="character" w:customStyle="1" w:styleId="StopkaZnak">
    <w:name w:val="Stopka Znak"/>
    <w:basedOn w:val="Domylnaczcionkaakapitu"/>
    <w:link w:val="Stopka"/>
    <w:uiPriority w:val="99"/>
    <w:rsid w:val="000500F5"/>
    <w:rPr>
      <w:rFonts w:ascii="Arial" w:eastAsia="Times New Roman" w:hAnsi="Arial" w:cs="Times New Roman"/>
      <w:lang w:eastAsia="pl-PL"/>
    </w:rPr>
  </w:style>
</w:styles>
</file>

<file path=word/webSettings.xml><?xml version="1.0" encoding="utf-8"?>
<w:webSettings xmlns:r="http://schemas.openxmlformats.org/officeDocument/2006/relationships" xmlns:w="http://schemas.openxmlformats.org/wordprocessingml/2006/main">
  <w:divs>
    <w:div w:id="805318031">
      <w:bodyDiv w:val="1"/>
      <w:marLeft w:val="0"/>
      <w:marRight w:val="0"/>
      <w:marTop w:val="0"/>
      <w:marBottom w:val="0"/>
      <w:divBdr>
        <w:top w:val="none" w:sz="0" w:space="0" w:color="auto"/>
        <w:left w:val="none" w:sz="0" w:space="0" w:color="auto"/>
        <w:bottom w:val="none" w:sz="0" w:space="0" w:color="auto"/>
        <w:right w:val="none" w:sz="0" w:space="0" w:color="auto"/>
      </w:divBdr>
    </w:div>
    <w:div w:id="1643391623">
      <w:bodyDiv w:val="1"/>
      <w:marLeft w:val="0"/>
      <w:marRight w:val="0"/>
      <w:marTop w:val="0"/>
      <w:marBottom w:val="0"/>
      <w:divBdr>
        <w:top w:val="none" w:sz="0" w:space="0" w:color="auto"/>
        <w:left w:val="none" w:sz="0" w:space="0" w:color="auto"/>
        <w:bottom w:val="none" w:sz="0" w:space="0" w:color="auto"/>
        <w:right w:val="none" w:sz="0" w:space="0" w:color="auto"/>
      </w:divBdr>
    </w:div>
    <w:div w:id="191543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1280</Words>
  <Characters>7680</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darek</cp:lastModifiedBy>
  <cp:revision>11</cp:revision>
  <dcterms:created xsi:type="dcterms:W3CDTF">2018-06-07T21:38:00Z</dcterms:created>
  <dcterms:modified xsi:type="dcterms:W3CDTF">2018-06-14T16:09:00Z</dcterms:modified>
</cp:coreProperties>
</file>